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82" w:rsidRDefault="00596A82" w:rsidP="00596A82">
      <w:pPr>
        <w:spacing w:line="360" w:lineRule="auto"/>
        <w:ind w:firstLine="397"/>
        <w:jc w:val="center"/>
        <w:rPr>
          <w:color w:val="C00000"/>
          <w:sz w:val="28"/>
          <w:szCs w:val="28"/>
        </w:rPr>
      </w:pPr>
      <w:r>
        <w:rPr>
          <w:sz w:val="28"/>
          <w:szCs w:val="28"/>
        </w:rPr>
        <w:t>К вопросу о теоретических основах этнокультурного воспитания младших школьников и формированию у них адекватной (положительной) этнической самоидентификации.</w:t>
      </w:r>
    </w:p>
    <w:p w:rsidR="00596A82" w:rsidRDefault="00596A82" w:rsidP="00596A82">
      <w:pPr>
        <w:spacing w:line="360" w:lineRule="auto"/>
        <w:ind w:firstLine="397"/>
        <w:jc w:val="center"/>
      </w:pPr>
    </w:p>
    <w:p w:rsidR="00596A82" w:rsidRDefault="00596A82" w:rsidP="00596A82">
      <w:pPr>
        <w:spacing w:line="360" w:lineRule="auto"/>
        <w:ind w:firstLine="397"/>
        <w:jc w:val="center"/>
      </w:pPr>
      <w:r>
        <w:t xml:space="preserve"> </w:t>
      </w:r>
      <w:proofErr w:type="spellStart"/>
      <w:r>
        <w:t>Татуйко</w:t>
      </w:r>
      <w:proofErr w:type="spellEnd"/>
      <w:r>
        <w:t xml:space="preserve"> Ирина Николаевна</w:t>
      </w:r>
    </w:p>
    <w:p w:rsidR="00596A82" w:rsidRDefault="00596A82" w:rsidP="00596A82">
      <w:pPr>
        <w:spacing w:line="360" w:lineRule="auto"/>
        <w:ind w:firstLine="397"/>
        <w:jc w:val="center"/>
      </w:pPr>
      <w:r>
        <w:t>Томский государственный педагогический университет</w:t>
      </w:r>
    </w:p>
    <w:p w:rsidR="00596A82" w:rsidRDefault="00596A82" w:rsidP="00596A82">
      <w:pPr>
        <w:spacing w:line="360" w:lineRule="auto"/>
        <w:ind w:firstLine="397"/>
        <w:jc w:val="center"/>
      </w:pPr>
    </w:p>
    <w:p w:rsidR="00596A82" w:rsidRDefault="00596A82" w:rsidP="00596A82">
      <w:pPr>
        <w:pStyle w:val="a4"/>
        <w:spacing w:before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Аннотация.  В статье в рамках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философского и 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педагогического анализа предлагается описание отечественных и зарубежных этнологических концепций, которые позволяют более  глубокому  осмыслению содержания понятий: «этнос», «признаки этноса», «этническое самосознание», «этническая идентификация», «формы выражения этнической самоидентификации», «этническая индивидуальность» и использовании их как теоретической основы  в организации  процесса этнокультурного воспитания младших школьников и формирования  у них адекватной (положительной) этнической самоидентификации.</w:t>
      </w:r>
    </w:p>
    <w:p w:rsidR="00596A82" w:rsidRDefault="00596A82" w:rsidP="00596A82">
      <w:pPr>
        <w:pStyle w:val="a4"/>
        <w:spacing w:before="0" w:after="0" w:afterAutospacing="0" w:line="360" w:lineRule="auto"/>
        <w:ind w:firstLine="851"/>
        <w:jc w:val="both"/>
        <w:rPr>
          <w:sz w:val="28"/>
          <w:szCs w:val="28"/>
        </w:rPr>
      </w:pPr>
    </w:p>
    <w:p w:rsidR="00596A82" w:rsidRDefault="00596A82" w:rsidP="00596A82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этнос, признаки этноса, этническое самосознание, этническая идентификация, формы выражения этнической самоидентификации, этническая индивидуальность.</w:t>
      </w:r>
    </w:p>
    <w:p w:rsidR="00596A82" w:rsidRDefault="00596A82" w:rsidP="00596A82">
      <w:pPr>
        <w:spacing w:line="360" w:lineRule="auto"/>
        <w:ind w:firstLine="397"/>
        <w:jc w:val="both"/>
        <w:rPr>
          <w:sz w:val="28"/>
          <w:szCs w:val="28"/>
        </w:rPr>
      </w:pPr>
    </w:p>
    <w:p w:rsidR="00596A82" w:rsidRDefault="00596A82" w:rsidP="00596A8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Annotation</w:t>
      </w:r>
      <w:r>
        <w:rPr>
          <w:sz w:val="28"/>
          <w:szCs w:val="28"/>
        </w:rPr>
        <w:t>. ……</w:t>
      </w:r>
    </w:p>
    <w:p w:rsidR="00596A82" w:rsidRDefault="00596A82" w:rsidP="00596A82">
      <w:pPr>
        <w:jc w:val="both"/>
      </w:pPr>
    </w:p>
    <w:p w:rsidR="00596A82" w:rsidRDefault="00596A82" w:rsidP="00596A82">
      <w:pPr>
        <w:jc w:val="both"/>
        <w:rPr>
          <w:sz w:val="28"/>
          <w:szCs w:val="28"/>
        </w:rPr>
      </w:pPr>
    </w:p>
    <w:p w:rsidR="00596A82" w:rsidRDefault="00596A82" w:rsidP="00596A82">
      <w:pPr>
        <w:jc w:val="both"/>
        <w:rPr>
          <w:sz w:val="28"/>
          <w:szCs w:val="28"/>
        </w:rPr>
      </w:pPr>
    </w:p>
    <w:p w:rsidR="00596A82" w:rsidRDefault="00596A82" w:rsidP="00596A82">
      <w:pPr>
        <w:pStyle w:val="a4"/>
        <w:spacing w:before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условия развития массовой культуры, унификация, нивелирования этнокультурного своеобразия, ориентации экономики на рыночные отношения вызвали мощный накал социальных проблем, негативные явления в духовной жизни общества, породили настораживающую тенденцию к национальной нетерпимости и разобщённости. Поэтому перед современной отечественной педагогической наукой и образованием стоит сложная задача подготовки молодого поколения к жизни в поликультурной среде. Неслучайно, вопросы, </w:t>
      </w:r>
      <w:proofErr w:type="gramStart"/>
      <w:r>
        <w:rPr>
          <w:sz w:val="28"/>
          <w:szCs w:val="28"/>
        </w:rPr>
        <w:t>связанные  с</w:t>
      </w:r>
      <w:proofErr w:type="gramEnd"/>
      <w:r>
        <w:rPr>
          <w:sz w:val="28"/>
          <w:szCs w:val="28"/>
        </w:rPr>
        <w:t xml:space="preserve"> воспитанием у детей уважительного отношения к человеческой личности вне зависимости от её этнической, расовой принадлежности, рассматриваются в контексте укрепления и сплочения </w:t>
      </w:r>
      <w:r>
        <w:rPr>
          <w:sz w:val="28"/>
          <w:szCs w:val="28"/>
        </w:rPr>
        <w:lastRenderedPageBreak/>
        <w:t xml:space="preserve">государства. В национальной доктрине образования в Российской Федерации стратегические цели образования тесно увязаны с проблемой преодоления духовного кризиса в обществе, с сохранением, распространением и развитием национальной </w:t>
      </w:r>
      <w:proofErr w:type="gramStart"/>
      <w:r>
        <w:rPr>
          <w:sz w:val="28"/>
          <w:szCs w:val="28"/>
        </w:rPr>
        <w:t>культуры,  с</w:t>
      </w:r>
      <w:proofErr w:type="gramEnd"/>
      <w:r>
        <w:rPr>
          <w:sz w:val="28"/>
          <w:szCs w:val="28"/>
        </w:rPr>
        <w:t xml:space="preserve"> развитием у подрастающего поколения культуры межэтнического общения на основе базовых национальных ценностей [1, 12].</w:t>
      </w:r>
    </w:p>
    <w:p w:rsidR="00596A82" w:rsidRDefault="00596A82" w:rsidP="00596A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освоения базовых национальных ценностей </w:t>
      </w:r>
      <w:proofErr w:type="gramStart"/>
      <w:r>
        <w:rPr>
          <w:sz w:val="28"/>
          <w:szCs w:val="28"/>
        </w:rPr>
        <w:t>обучающимися  педагогически</w:t>
      </w:r>
      <w:proofErr w:type="gramEnd"/>
      <w:r>
        <w:rPr>
          <w:sz w:val="28"/>
          <w:szCs w:val="28"/>
        </w:rPr>
        <w:t xml:space="preserve"> может определяться как способ этнокультурного воспитания и  формирования положительной этнической самоидентификации школьников. Однако, в реальных условиях существующий сегодня уклад школьной </w:t>
      </w:r>
      <w:proofErr w:type="gramStart"/>
      <w:r>
        <w:rPr>
          <w:sz w:val="28"/>
          <w:szCs w:val="28"/>
        </w:rPr>
        <w:t>жизни  (</w:t>
      </w:r>
      <w:proofErr w:type="gramEnd"/>
      <w:r>
        <w:rPr>
          <w:sz w:val="28"/>
          <w:szCs w:val="28"/>
        </w:rPr>
        <w:t xml:space="preserve">который влияет на организацию и содержание урочной, внеурочной и внешкольной деятельности обучающихся) не способствует  процессу формирования у них этнокультурных ценностей. Данный факт </w:t>
      </w:r>
      <w:proofErr w:type="gramStart"/>
      <w:r>
        <w:rPr>
          <w:sz w:val="28"/>
          <w:szCs w:val="28"/>
        </w:rPr>
        <w:t>и  определил</w:t>
      </w:r>
      <w:proofErr w:type="gramEnd"/>
      <w:r>
        <w:rPr>
          <w:sz w:val="28"/>
          <w:szCs w:val="28"/>
        </w:rPr>
        <w:t xml:space="preserve"> актуальность нашего исследования.</w:t>
      </w:r>
    </w:p>
    <w:p w:rsidR="00596A82" w:rsidRDefault="00596A82" w:rsidP="00596A82">
      <w:pPr>
        <w:pStyle w:val="a4"/>
        <w:spacing w:before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исследовании проблемы </w:t>
      </w:r>
      <w:proofErr w:type="spellStart"/>
      <w:r>
        <w:rPr>
          <w:sz w:val="28"/>
          <w:szCs w:val="28"/>
        </w:rPr>
        <w:t>этнопедагогической</w:t>
      </w:r>
      <w:proofErr w:type="spellEnd"/>
      <w:r>
        <w:rPr>
          <w:sz w:val="28"/>
          <w:szCs w:val="28"/>
        </w:rPr>
        <w:t xml:space="preserve"> направленности воспитания важное место занимают отечественные и зарубежные этнологические концепции, позволяющие глубже осмыслить содержание понятий «этнос», «признаки этноса», «этническое самосознание», «нация», «этническая идентификация», «формы выражения этнической самоидентификации».  </w:t>
      </w:r>
    </w:p>
    <w:p w:rsidR="00596A82" w:rsidRDefault="00596A82" w:rsidP="00596A82">
      <w:pPr>
        <w:spacing w:before="100" w:beforeAutospacing="1" w:after="100" w:afterAutospacing="1" w:line="360" w:lineRule="auto"/>
        <w:ind w:firstLine="700"/>
        <w:jc w:val="both"/>
      </w:pPr>
      <w:r>
        <w:rPr>
          <w:sz w:val="28"/>
          <w:szCs w:val="28"/>
        </w:rPr>
        <w:t xml:space="preserve">Обращаясь к понятию «этнос» нужно </w:t>
      </w:r>
      <w:proofErr w:type="gramStart"/>
      <w:r>
        <w:rPr>
          <w:sz w:val="28"/>
          <w:szCs w:val="28"/>
        </w:rPr>
        <w:t>отметить,  что</w:t>
      </w:r>
      <w:proofErr w:type="gramEnd"/>
      <w:r>
        <w:rPr>
          <w:sz w:val="28"/>
          <w:szCs w:val="28"/>
        </w:rPr>
        <w:t xml:space="preserve"> в современной отечественной и зарубежной этимологии существует такое многообразие теоретических подходов, что дать однозначное определение этого термина не представляется возможным. </w:t>
      </w:r>
      <w:proofErr w:type="gramStart"/>
      <w:r>
        <w:rPr>
          <w:sz w:val="28"/>
          <w:szCs w:val="28"/>
        </w:rPr>
        <w:t>Концепции  и</w:t>
      </w:r>
      <w:proofErr w:type="gramEnd"/>
      <w:r>
        <w:rPr>
          <w:sz w:val="28"/>
          <w:szCs w:val="28"/>
        </w:rPr>
        <w:t xml:space="preserve">  их трактовки настолько разные и противоречивые, что даже в пределах одной  теории встречается различные  подходы. Нет единого определения </w:t>
      </w:r>
      <w:proofErr w:type="gramStart"/>
      <w:r>
        <w:rPr>
          <w:sz w:val="28"/>
          <w:szCs w:val="28"/>
        </w:rPr>
        <w:t>не  только</w:t>
      </w:r>
      <w:proofErr w:type="gramEnd"/>
      <w:r>
        <w:rPr>
          <w:sz w:val="28"/>
          <w:szCs w:val="28"/>
        </w:rPr>
        <w:t xml:space="preserve"> понятия «этнос», но и «этническая общность»[2, 46].</w:t>
      </w:r>
      <w:r>
        <w:rPr>
          <w:color w:val="000080"/>
          <w:sz w:val="28"/>
          <w:szCs w:val="28"/>
        </w:rPr>
        <w:t xml:space="preserve">  </w:t>
      </w:r>
      <w:r>
        <w:rPr>
          <w:sz w:val="28"/>
          <w:szCs w:val="28"/>
        </w:rPr>
        <w:t>Поэтому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>для нашего исследования очень важно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обратиться к анализу существующих концепций по данной проблематике. Рассмотрим более подробно </w:t>
      </w:r>
      <w:proofErr w:type="gramStart"/>
      <w:r>
        <w:rPr>
          <w:sz w:val="28"/>
          <w:szCs w:val="28"/>
        </w:rPr>
        <w:t>некоторые  из</w:t>
      </w:r>
      <w:proofErr w:type="gramEnd"/>
      <w:r>
        <w:rPr>
          <w:sz w:val="28"/>
          <w:szCs w:val="28"/>
        </w:rPr>
        <w:t xml:space="preserve"> них.</w:t>
      </w:r>
    </w:p>
    <w:p w:rsidR="00596A82" w:rsidRDefault="00596A82" w:rsidP="00596A82">
      <w:pPr>
        <w:spacing w:line="360" w:lineRule="auto"/>
        <w:ind w:firstLine="709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>В Западной Европе и Америке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 к проблемам национального </w:t>
      </w:r>
      <w:proofErr w:type="gramStart"/>
      <w:r>
        <w:rPr>
          <w:sz w:val="28"/>
          <w:szCs w:val="28"/>
        </w:rPr>
        <w:t>самосознания  стал</w:t>
      </w:r>
      <w:proofErr w:type="gramEnd"/>
      <w:r>
        <w:rPr>
          <w:sz w:val="28"/>
          <w:szCs w:val="28"/>
        </w:rPr>
        <w:t xml:space="preserve"> наиболее активно проявляться  в 50 – 70 годы прошлого  века. В это </w:t>
      </w:r>
      <w:proofErr w:type="gramStart"/>
      <w:r>
        <w:rPr>
          <w:sz w:val="28"/>
          <w:szCs w:val="28"/>
        </w:rPr>
        <w:t>время  вводятся</w:t>
      </w:r>
      <w:proofErr w:type="gramEnd"/>
      <w:r>
        <w:rPr>
          <w:sz w:val="28"/>
          <w:szCs w:val="28"/>
        </w:rPr>
        <w:t xml:space="preserve"> термины: </w:t>
      </w:r>
      <w:proofErr w:type="spellStart"/>
      <w:r>
        <w:rPr>
          <w:sz w:val="28"/>
          <w:szCs w:val="28"/>
        </w:rPr>
        <w:t>identity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ethnic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ethnik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identity</w:t>
      </w:r>
      <w:proofErr w:type="spellEnd"/>
      <w:r>
        <w:rPr>
          <w:sz w:val="28"/>
          <w:szCs w:val="28"/>
        </w:rPr>
        <w:t>», этнической идентификации, «</w:t>
      </w:r>
      <w:r>
        <w:rPr>
          <w:sz w:val="28"/>
          <w:szCs w:val="28"/>
          <w:lang w:val="en-US"/>
        </w:rPr>
        <w:t>ethnic</w:t>
      </w:r>
      <w:r w:rsidRPr="00596A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sef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consiousness</w:t>
      </w:r>
      <w:proofErr w:type="spellEnd"/>
      <w:r>
        <w:rPr>
          <w:sz w:val="28"/>
          <w:szCs w:val="28"/>
        </w:rPr>
        <w:t>», этнического самосознания, «</w:t>
      </w:r>
      <w:proofErr w:type="spellStart"/>
      <w:r>
        <w:rPr>
          <w:sz w:val="28"/>
          <w:szCs w:val="28"/>
        </w:rPr>
        <w:t>ethnik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consciousness</w:t>
      </w:r>
      <w:r>
        <w:rPr>
          <w:sz w:val="28"/>
          <w:szCs w:val="28"/>
        </w:rPr>
        <w:t xml:space="preserve">», этническое сознание [3,95].  Как отмечает В.Ю. </w:t>
      </w: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lastRenderedPageBreak/>
        <w:t xml:space="preserve">многие зарубежные </w:t>
      </w:r>
      <w:proofErr w:type="gramStart"/>
      <w:r>
        <w:rPr>
          <w:sz w:val="28"/>
          <w:szCs w:val="28"/>
        </w:rPr>
        <w:t>авторы,  как</w:t>
      </w:r>
      <w:proofErr w:type="gramEnd"/>
      <w:r>
        <w:rPr>
          <w:sz w:val="28"/>
          <w:szCs w:val="28"/>
        </w:rPr>
        <w:t xml:space="preserve"> в прошлом столетии,  так и в  настоящее время не различают данные понятии и отождествляют их друг с другом [2, 49].   Более критичную оценку дает другой ученый П. </w:t>
      </w:r>
      <w:proofErr w:type="spellStart"/>
      <w:proofErr w:type="gramStart"/>
      <w:r>
        <w:rPr>
          <w:sz w:val="28"/>
          <w:szCs w:val="28"/>
        </w:rPr>
        <w:t>Садохин</w:t>
      </w:r>
      <w:proofErr w:type="spellEnd"/>
      <w:r>
        <w:rPr>
          <w:sz w:val="28"/>
          <w:szCs w:val="28"/>
        </w:rPr>
        <w:t>,  он</w:t>
      </w:r>
      <w:proofErr w:type="gramEnd"/>
      <w:r>
        <w:rPr>
          <w:sz w:val="28"/>
          <w:szCs w:val="28"/>
        </w:rPr>
        <w:t xml:space="preserve"> считает,  что «… в отечественной, так и в мировой этнографии до настоящего времени не сложилось общепринятого определения сущности и строения этноса» [4, 90].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>Есть мнение, что такого понятия как «этнос» нет вообще, что оно является лишь результатом нашего воображения» [5, 357].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современном этапе развития </w:t>
      </w:r>
      <w:proofErr w:type="gramStart"/>
      <w:r>
        <w:rPr>
          <w:sz w:val="28"/>
          <w:szCs w:val="28"/>
        </w:rPr>
        <w:t>зарубежной  науки</w:t>
      </w:r>
      <w:proofErr w:type="gramEnd"/>
      <w:r>
        <w:rPr>
          <w:sz w:val="28"/>
          <w:szCs w:val="28"/>
        </w:rPr>
        <w:t xml:space="preserve"> существует три подхода к определению  понятия «этничности»: </w:t>
      </w:r>
      <w:proofErr w:type="spellStart"/>
      <w:r>
        <w:rPr>
          <w:sz w:val="28"/>
          <w:szCs w:val="28"/>
        </w:rPr>
        <w:t>примордиализм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ситуационализм</w:t>
      </w:r>
      <w:proofErr w:type="spellEnd"/>
      <w:r>
        <w:rPr>
          <w:sz w:val="28"/>
          <w:szCs w:val="28"/>
        </w:rPr>
        <w:t xml:space="preserve">, конструктивизм. Нужно отметить, </w:t>
      </w:r>
      <w:proofErr w:type="gramStart"/>
      <w:r>
        <w:rPr>
          <w:sz w:val="28"/>
          <w:szCs w:val="28"/>
        </w:rPr>
        <w:t>что  данные</w:t>
      </w:r>
      <w:proofErr w:type="gramEnd"/>
      <w:r>
        <w:rPr>
          <w:sz w:val="28"/>
          <w:szCs w:val="28"/>
        </w:rPr>
        <w:t xml:space="preserve"> подходы оказали влияние  на развитие теории этноса и  в отечественной науке [2, 50].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</w:t>
      </w:r>
      <w:proofErr w:type="spellStart"/>
      <w:proofErr w:type="gramStart"/>
      <w:r>
        <w:rPr>
          <w:sz w:val="28"/>
          <w:szCs w:val="28"/>
        </w:rPr>
        <w:t>примордиализтического</w:t>
      </w:r>
      <w:proofErr w:type="spellEnd"/>
      <w:r>
        <w:rPr>
          <w:sz w:val="28"/>
          <w:szCs w:val="28"/>
        </w:rPr>
        <w:t xml:space="preserve">  подхода</w:t>
      </w:r>
      <w:proofErr w:type="gramEnd"/>
      <w:r>
        <w:rPr>
          <w:sz w:val="28"/>
          <w:szCs w:val="28"/>
        </w:rPr>
        <w:t xml:space="preserve"> этничность рассматривает как объективная данность, как  принадлежность человека к этнической группе  и  определяется независимыми от субъекта причинами, а объективными фактами, которые  формируют этнос. В качестве наиболее существенных признаков этноса утверждается: территория, экономика, исторические условия, общий язык и общий психологический настрой.  В. Берг, Э. Смит понимают этничность </w:t>
      </w:r>
      <w:proofErr w:type="gramStart"/>
      <w:r>
        <w:rPr>
          <w:sz w:val="28"/>
          <w:szCs w:val="28"/>
        </w:rPr>
        <w:t>как  одну</w:t>
      </w:r>
      <w:proofErr w:type="gramEnd"/>
      <w:r>
        <w:rPr>
          <w:sz w:val="28"/>
          <w:szCs w:val="28"/>
        </w:rPr>
        <w:t xml:space="preserve"> из форм социальной идентичности «Это этничность в сердце», замешенная на «крови» и «почве» [6, 208]. Её основа – кровное родство, общее происхождение и исконная территория. Чувство, связанное с этнической принадлежностью устойчиво, стабильно и поэтому доминантно по сравнению с другими эмоциональными переживаниями. Этничность консервативна, поэтому сохраняет свое содержание при передачи поколениям. Д. </w:t>
      </w:r>
      <w:proofErr w:type="spellStart"/>
      <w:r>
        <w:rPr>
          <w:sz w:val="28"/>
          <w:szCs w:val="28"/>
        </w:rPr>
        <w:t>Мойнихен</w:t>
      </w:r>
      <w:proofErr w:type="spellEnd"/>
      <w:r>
        <w:rPr>
          <w:sz w:val="28"/>
          <w:szCs w:val="28"/>
        </w:rPr>
        <w:t xml:space="preserve"> отметил, что этничность, «приписывается и наследуется по рождению» [4, 97]. Мы считаем, что нельзя не принимать, тот факт, что в центре </w:t>
      </w:r>
      <w:proofErr w:type="spellStart"/>
      <w:proofErr w:type="gramStart"/>
      <w:r>
        <w:rPr>
          <w:sz w:val="28"/>
          <w:szCs w:val="28"/>
        </w:rPr>
        <w:t>примордиализма</w:t>
      </w:r>
      <w:proofErr w:type="spellEnd"/>
      <w:r>
        <w:rPr>
          <w:sz w:val="28"/>
          <w:szCs w:val="28"/>
        </w:rPr>
        <w:t xml:space="preserve">  лежит</w:t>
      </w:r>
      <w:proofErr w:type="gramEnd"/>
      <w:r>
        <w:rPr>
          <w:sz w:val="28"/>
          <w:szCs w:val="28"/>
        </w:rPr>
        <w:t xml:space="preserve"> понимание  этничности как духовного единения людей - групповой солидарности. А так </w:t>
      </w:r>
      <w:proofErr w:type="gramStart"/>
      <w:r>
        <w:rPr>
          <w:sz w:val="28"/>
          <w:szCs w:val="28"/>
        </w:rPr>
        <w:t>же  признание</w:t>
      </w:r>
      <w:proofErr w:type="gramEnd"/>
      <w:r>
        <w:rPr>
          <w:sz w:val="28"/>
          <w:szCs w:val="28"/>
        </w:rPr>
        <w:t xml:space="preserve"> обряда как  этнокультурной формы, которая вызывает  у людей  глубокие чувства и  помогают им осознавать своё единство.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</w:t>
      </w:r>
      <w:proofErr w:type="spellStart"/>
      <w:proofErr w:type="gramStart"/>
      <w:r>
        <w:rPr>
          <w:sz w:val="28"/>
          <w:szCs w:val="28"/>
        </w:rPr>
        <w:t>ситуационизма</w:t>
      </w:r>
      <w:proofErr w:type="spellEnd"/>
      <w:r>
        <w:rPr>
          <w:sz w:val="28"/>
          <w:szCs w:val="28"/>
        </w:rPr>
        <w:t>,  «</w:t>
      </w:r>
      <w:proofErr w:type="gramEnd"/>
      <w:r>
        <w:rPr>
          <w:sz w:val="28"/>
          <w:szCs w:val="28"/>
        </w:rPr>
        <w:t xml:space="preserve">этничность» определяется  и проявляется при определенных условиях в зависимости от ситуации. Этническое </w:t>
      </w:r>
      <w:proofErr w:type="gramStart"/>
      <w:r>
        <w:rPr>
          <w:sz w:val="28"/>
          <w:szCs w:val="28"/>
        </w:rPr>
        <w:t>самосознание,  как</w:t>
      </w:r>
      <w:proofErr w:type="gramEnd"/>
      <w:r>
        <w:rPr>
          <w:sz w:val="28"/>
          <w:szCs w:val="28"/>
        </w:rPr>
        <w:t xml:space="preserve"> потенциальная возможность может «просыпаться»  например, при угрозе существования, целостности, интересам той или иной этнической общности [6,  540]. Эта возможность, как бы пребывает в спящем </w:t>
      </w:r>
      <w:proofErr w:type="gramStart"/>
      <w:r>
        <w:rPr>
          <w:sz w:val="28"/>
          <w:szCs w:val="28"/>
        </w:rPr>
        <w:t xml:space="preserve">состоянии,  </w:t>
      </w:r>
      <w:r>
        <w:rPr>
          <w:sz w:val="28"/>
          <w:szCs w:val="28"/>
        </w:rPr>
        <w:lastRenderedPageBreak/>
        <w:t>«</w:t>
      </w:r>
      <w:proofErr w:type="gramEnd"/>
      <w:r>
        <w:rPr>
          <w:sz w:val="28"/>
          <w:szCs w:val="28"/>
        </w:rPr>
        <w:t xml:space="preserve">вызываться к жизни и используется в целях социальной мобилизации, преодоления доминирования  подчинения, социального контроля….» [4, 96]. Поэтому </w:t>
      </w:r>
      <w:proofErr w:type="gramStart"/>
      <w:r>
        <w:rPr>
          <w:sz w:val="28"/>
          <w:szCs w:val="28"/>
        </w:rPr>
        <w:t>для  представителей</w:t>
      </w:r>
      <w:proofErr w:type="gramEnd"/>
      <w:r>
        <w:rPr>
          <w:sz w:val="28"/>
          <w:szCs w:val="28"/>
        </w:rPr>
        <w:t xml:space="preserve"> данного подхода важны проблемы изучения всевозможных факторов, которые участвуют в формировании этничности (экономические, политические, социальные процессы). Таким </w:t>
      </w:r>
      <w:proofErr w:type="gramStart"/>
      <w:r>
        <w:rPr>
          <w:sz w:val="28"/>
          <w:szCs w:val="28"/>
        </w:rPr>
        <w:t>образом,  для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ситуационизма</w:t>
      </w:r>
      <w:proofErr w:type="spellEnd"/>
      <w:r>
        <w:rPr>
          <w:sz w:val="28"/>
          <w:szCs w:val="28"/>
        </w:rPr>
        <w:t xml:space="preserve">  этничность выступает  как явление гибкое, которое меняет свое содержание в зависимости от изменений среды и влияния факторов. </w:t>
      </w:r>
      <w:proofErr w:type="gramStart"/>
      <w:r>
        <w:rPr>
          <w:sz w:val="28"/>
          <w:szCs w:val="28"/>
        </w:rPr>
        <w:t>Безусловно,  мы</w:t>
      </w:r>
      <w:proofErr w:type="gramEnd"/>
      <w:r>
        <w:rPr>
          <w:sz w:val="28"/>
          <w:szCs w:val="28"/>
        </w:rPr>
        <w:t xml:space="preserve"> не будем спорить и утверждать, что современный человек очень похож  на предков, но нельзя отрицать преемственность поколений, историческую и языковую и духовную  общность. На наш взгляд у </w:t>
      </w:r>
      <w:proofErr w:type="gramStart"/>
      <w:r>
        <w:rPr>
          <w:sz w:val="28"/>
          <w:szCs w:val="28"/>
        </w:rPr>
        <w:t xml:space="preserve">представителей  </w:t>
      </w:r>
      <w:proofErr w:type="spellStart"/>
      <w:r>
        <w:rPr>
          <w:sz w:val="28"/>
          <w:szCs w:val="28"/>
        </w:rPr>
        <w:t>ситуационизма</w:t>
      </w:r>
      <w:proofErr w:type="spellEnd"/>
      <w:proofErr w:type="gramEnd"/>
      <w:r>
        <w:rPr>
          <w:sz w:val="28"/>
          <w:szCs w:val="28"/>
        </w:rPr>
        <w:t xml:space="preserve"> есть  «сильная сторона» - это комплексный подход к изучению всех факторов, которые участвуют в формировании этничности.  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Интересен подход к понятию «этничности» у представителей </w:t>
      </w:r>
      <w:proofErr w:type="spellStart"/>
      <w:r>
        <w:rPr>
          <w:sz w:val="28"/>
          <w:szCs w:val="28"/>
        </w:rPr>
        <w:t>конструкционизма</w:t>
      </w:r>
      <w:proofErr w:type="spellEnd"/>
      <w:r>
        <w:rPr>
          <w:sz w:val="28"/>
          <w:szCs w:val="28"/>
        </w:rPr>
        <w:t xml:space="preserve">. В отличие от </w:t>
      </w:r>
      <w:proofErr w:type="spellStart"/>
      <w:r>
        <w:rPr>
          <w:sz w:val="28"/>
          <w:szCs w:val="28"/>
        </w:rPr>
        <w:t>примордиализма</w:t>
      </w:r>
      <w:proofErr w:type="spellEnd"/>
      <w:r>
        <w:rPr>
          <w:sz w:val="28"/>
          <w:szCs w:val="28"/>
        </w:rPr>
        <w:t xml:space="preserve">, рассматривающий «этничность в сердце», замешенной на «крови», </w:t>
      </w:r>
      <w:proofErr w:type="spellStart"/>
      <w:proofErr w:type="gramStart"/>
      <w:r>
        <w:rPr>
          <w:sz w:val="28"/>
          <w:szCs w:val="28"/>
        </w:rPr>
        <w:t>конструкционисты</w:t>
      </w:r>
      <w:proofErr w:type="spellEnd"/>
      <w:r>
        <w:rPr>
          <w:sz w:val="28"/>
          <w:szCs w:val="28"/>
        </w:rPr>
        <w:t xml:space="preserve">  определяют</w:t>
      </w:r>
      <w:proofErr w:type="gramEnd"/>
      <w:r>
        <w:rPr>
          <w:sz w:val="28"/>
          <w:szCs w:val="28"/>
        </w:rPr>
        <w:t xml:space="preserve"> этничность «в головах» этнических субъектов…[6, 347].  По их мнению, этничность – артефакт, кем – либо искусственно сконструированный или вообразимый. Кроме того, считая этничность социальным конструктом, конструктивисты признают ее значительной реальностью, способной определять действия людей, их мобилизацию для достижений целей. </w:t>
      </w:r>
      <w:proofErr w:type="gramStart"/>
      <w:r>
        <w:rPr>
          <w:sz w:val="28"/>
          <w:szCs w:val="28"/>
        </w:rPr>
        <w:t>Мы  считаем</w:t>
      </w:r>
      <w:proofErr w:type="gramEnd"/>
      <w:r>
        <w:rPr>
          <w:sz w:val="28"/>
          <w:szCs w:val="28"/>
        </w:rPr>
        <w:t xml:space="preserve">, что этничность есть разновидное образование, которое не может   строится «в головах», без учёта всех объективных  факторов, влияющих на формирования этноса и этнического самосознания. Однако, конструктивисты привнесли понимание, того, что этнос -  система, способная к самоорганизации,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на основе обмена информации с окружающей природой и другими этносами.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этнологии термин «этнос» употребляется почти во всех случаях, когда речь идет о народе и даже нации. Это </w:t>
      </w:r>
      <w:proofErr w:type="gramStart"/>
      <w:r>
        <w:rPr>
          <w:sz w:val="28"/>
          <w:szCs w:val="28"/>
        </w:rPr>
        <w:t>понятие,  по</w:t>
      </w:r>
      <w:proofErr w:type="gramEnd"/>
      <w:r>
        <w:rPr>
          <w:sz w:val="28"/>
          <w:szCs w:val="28"/>
        </w:rPr>
        <w:t xml:space="preserve"> мнению Арутюнова С.А. предполагает существование гомогенных, функциональных характеристик, а также особенностей, которые отличают группу от других, обладающих иным набором подобных характеристик [7, 15]. Как отмечают российские ученые У.И. </w:t>
      </w:r>
      <w:proofErr w:type="spellStart"/>
      <w:r>
        <w:rPr>
          <w:sz w:val="28"/>
          <w:szCs w:val="28"/>
        </w:rPr>
        <w:t>Филлипов</w:t>
      </w:r>
      <w:proofErr w:type="spellEnd"/>
      <w:r>
        <w:rPr>
          <w:sz w:val="28"/>
          <w:szCs w:val="28"/>
        </w:rPr>
        <w:t xml:space="preserve">, В.Р. </w:t>
      </w:r>
      <w:proofErr w:type="spellStart"/>
      <w:r>
        <w:rPr>
          <w:sz w:val="28"/>
          <w:szCs w:val="28"/>
        </w:rPr>
        <w:t>Филлипов</w:t>
      </w:r>
      <w:proofErr w:type="spellEnd"/>
      <w:r>
        <w:rPr>
          <w:sz w:val="28"/>
          <w:szCs w:val="28"/>
        </w:rPr>
        <w:t xml:space="preserve">, в отечественной этнологии нет общего подхода к этничности [19, с.28;20, с.8]. В советской и </w:t>
      </w:r>
      <w:proofErr w:type="gramStart"/>
      <w:r>
        <w:rPr>
          <w:sz w:val="28"/>
          <w:szCs w:val="28"/>
        </w:rPr>
        <w:t xml:space="preserve">постсоветской  </w:t>
      </w:r>
      <w:r>
        <w:rPr>
          <w:sz w:val="28"/>
          <w:szCs w:val="28"/>
        </w:rPr>
        <w:lastRenderedPageBreak/>
        <w:t>науке</w:t>
      </w:r>
      <w:proofErr w:type="gramEnd"/>
      <w:r>
        <w:rPr>
          <w:sz w:val="28"/>
          <w:szCs w:val="28"/>
        </w:rPr>
        <w:t xml:space="preserve"> сложились две оппозиционные друг другу теории этноса. Это концепция Ю.В. </w:t>
      </w:r>
      <w:proofErr w:type="spellStart"/>
      <w:r>
        <w:rPr>
          <w:sz w:val="28"/>
          <w:szCs w:val="28"/>
        </w:rPr>
        <w:t>Бромлея</w:t>
      </w:r>
      <w:proofErr w:type="spellEnd"/>
      <w:r>
        <w:rPr>
          <w:sz w:val="28"/>
          <w:szCs w:val="28"/>
        </w:rPr>
        <w:t xml:space="preserve"> и Л.Н. </w:t>
      </w:r>
      <w:proofErr w:type="spellStart"/>
      <w:r>
        <w:rPr>
          <w:sz w:val="28"/>
          <w:szCs w:val="28"/>
        </w:rPr>
        <w:t>Гумелева</w:t>
      </w:r>
      <w:proofErr w:type="spellEnd"/>
      <w:r>
        <w:rPr>
          <w:sz w:val="28"/>
          <w:szCs w:val="28"/>
        </w:rPr>
        <w:t xml:space="preserve">. 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Гумелев</w:t>
      </w:r>
      <w:proofErr w:type="spellEnd"/>
      <w:r>
        <w:rPr>
          <w:sz w:val="28"/>
          <w:szCs w:val="28"/>
        </w:rPr>
        <w:t xml:space="preserve"> выдвигает биоэнергетическую теорию возникновения этносов на основе энергии. Лев Николаевич считал, что новые этнические системы в разных </w:t>
      </w:r>
      <w:proofErr w:type="gramStart"/>
      <w:r>
        <w:rPr>
          <w:sz w:val="28"/>
          <w:szCs w:val="28"/>
        </w:rPr>
        <w:t>регионах  формируются</w:t>
      </w:r>
      <w:proofErr w:type="gramEnd"/>
      <w:r>
        <w:rPr>
          <w:sz w:val="28"/>
          <w:szCs w:val="28"/>
        </w:rPr>
        <w:t xml:space="preserve"> под действием </w:t>
      </w:r>
      <w:proofErr w:type="spellStart"/>
      <w:r>
        <w:rPr>
          <w:sz w:val="28"/>
          <w:szCs w:val="28"/>
        </w:rPr>
        <w:t>пассионарного</w:t>
      </w:r>
      <w:proofErr w:type="spellEnd"/>
      <w:r>
        <w:rPr>
          <w:sz w:val="28"/>
          <w:szCs w:val="28"/>
        </w:rPr>
        <w:t xml:space="preserve"> признака (рожденного </w:t>
      </w:r>
      <w:proofErr w:type="spellStart"/>
      <w:r>
        <w:rPr>
          <w:sz w:val="28"/>
          <w:szCs w:val="28"/>
        </w:rPr>
        <w:t>бионергией</w:t>
      </w:r>
      <w:proofErr w:type="spellEnd"/>
      <w:r>
        <w:rPr>
          <w:sz w:val="28"/>
          <w:szCs w:val="28"/>
        </w:rPr>
        <w:t xml:space="preserve">). Этносы, по выражению ученного, «…явление, лежащее на границе биосферы и </w:t>
      </w:r>
      <w:proofErr w:type="spellStart"/>
      <w:r>
        <w:rPr>
          <w:sz w:val="28"/>
          <w:szCs w:val="28"/>
        </w:rPr>
        <w:t>социосферы</w:t>
      </w:r>
      <w:proofErr w:type="spellEnd"/>
      <w:r>
        <w:rPr>
          <w:sz w:val="28"/>
          <w:szCs w:val="28"/>
        </w:rPr>
        <w:t xml:space="preserve"> и имеющее весьма специальное назначение в строении биосферы Земли» [10, 320]. По его определению ни само общество, ни язык, ни идеология и культура, ни общность происхождения не может быть «индикатором для определения этноса». Этнос – «это элементарное понятие, несводимое ни к социальным, ни к биологическим категориям» [10, 346]. Таким образом, ученый трактовал этнос как явление географическое; природное, а не социальное. Основными признаками этноса Л.Н. </w:t>
      </w:r>
      <w:proofErr w:type="spellStart"/>
      <w:r>
        <w:rPr>
          <w:sz w:val="28"/>
          <w:szCs w:val="28"/>
        </w:rPr>
        <w:t>Гумелев</w:t>
      </w:r>
      <w:proofErr w:type="spellEnd"/>
      <w:r>
        <w:rPr>
          <w:sz w:val="28"/>
          <w:szCs w:val="28"/>
        </w:rPr>
        <w:t xml:space="preserve"> считал психологические характеристики: самосознание и стереотип поведения. Данная теория в советское </w:t>
      </w:r>
      <w:proofErr w:type="gramStart"/>
      <w:r>
        <w:rPr>
          <w:sz w:val="28"/>
          <w:szCs w:val="28"/>
        </w:rPr>
        <w:t>время  практически</w:t>
      </w:r>
      <w:proofErr w:type="gramEnd"/>
      <w:r>
        <w:rPr>
          <w:sz w:val="28"/>
          <w:szCs w:val="28"/>
        </w:rPr>
        <w:t xml:space="preserve"> не имела поддержки у большинства отечественных этнологов.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80 годы прошлого столетия в Советском союзе доминировала теория этноса Ю.Б. </w:t>
      </w:r>
      <w:proofErr w:type="spellStart"/>
      <w:r>
        <w:rPr>
          <w:sz w:val="28"/>
          <w:szCs w:val="28"/>
        </w:rPr>
        <w:t>Бромлея</w:t>
      </w:r>
      <w:proofErr w:type="spellEnd"/>
      <w:r>
        <w:rPr>
          <w:sz w:val="28"/>
          <w:szCs w:val="28"/>
        </w:rPr>
        <w:t xml:space="preserve">. Концепция   Ю. В. </w:t>
      </w:r>
      <w:proofErr w:type="spellStart"/>
      <w:r>
        <w:rPr>
          <w:sz w:val="28"/>
          <w:szCs w:val="28"/>
        </w:rPr>
        <w:t>Бромлея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основывалась  не</w:t>
      </w:r>
      <w:proofErr w:type="gramEnd"/>
      <w:r>
        <w:rPr>
          <w:sz w:val="28"/>
          <w:szCs w:val="28"/>
        </w:rPr>
        <w:t xml:space="preserve"> только на факторах, которые формируют этнос: природные, социальные, но  и подходом к определению этноса.  Ученый </w:t>
      </w:r>
      <w:proofErr w:type="gramStart"/>
      <w:r>
        <w:rPr>
          <w:sz w:val="28"/>
          <w:szCs w:val="28"/>
        </w:rPr>
        <w:t>рассматривал  этнос</w:t>
      </w:r>
      <w:proofErr w:type="gramEnd"/>
      <w:r>
        <w:rPr>
          <w:sz w:val="28"/>
          <w:szCs w:val="28"/>
        </w:rPr>
        <w:t xml:space="preserve"> с точки зрения эндогамии (заключение браков внутри своей общности)[4, с.215]. Кроме того, </w:t>
      </w:r>
      <w:proofErr w:type="gramStart"/>
      <w:r>
        <w:rPr>
          <w:sz w:val="28"/>
          <w:szCs w:val="28"/>
        </w:rPr>
        <w:t>ученый  подчеркивал</w:t>
      </w:r>
      <w:proofErr w:type="gramEnd"/>
      <w:r>
        <w:rPr>
          <w:sz w:val="28"/>
          <w:szCs w:val="28"/>
        </w:rPr>
        <w:t xml:space="preserve">, что в формировании этноса значительную роль играет этническое самосознание. Ю.В. </w:t>
      </w:r>
      <w:proofErr w:type="spellStart"/>
      <w:proofErr w:type="gramStart"/>
      <w:r>
        <w:rPr>
          <w:sz w:val="28"/>
          <w:szCs w:val="28"/>
        </w:rPr>
        <w:t>Бромлей</w:t>
      </w:r>
      <w:proofErr w:type="spellEnd"/>
      <w:r>
        <w:rPr>
          <w:sz w:val="28"/>
          <w:szCs w:val="28"/>
        </w:rPr>
        <w:t xml:space="preserve">  разработал</w:t>
      </w:r>
      <w:proofErr w:type="gramEnd"/>
      <w:r>
        <w:rPr>
          <w:sz w:val="28"/>
          <w:szCs w:val="28"/>
        </w:rPr>
        <w:t xml:space="preserve"> положение о структуре этнического самосознания, о внутреннем механизме его развития. 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оценку отечественным подходам к пониманию этничности дает М. </w:t>
      </w:r>
      <w:proofErr w:type="spellStart"/>
      <w:r>
        <w:rPr>
          <w:sz w:val="28"/>
          <w:szCs w:val="28"/>
        </w:rPr>
        <w:t>Бэнкс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Бромлей</w:t>
      </w:r>
      <w:proofErr w:type="spellEnd"/>
      <w:r>
        <w:rPr>
          <w:sz w:val="28"/>
          <w:szCs w:val="28"/>
        </w:rPr>
        <w:t xml:space="preserve"> и его </w:t>
      </w:r>
      <w:proofErr w:type="gramStart"/>
      <w:r>
        <w:rPr>
          <w:sz w:val="28"/>
          <w:szCs w:val="28"/>
        </w:rPr>
        <w:t>коллеги  склоняют</w:t>
      </w:r>
      <w:proofErr w:type="gramEnd"/>
      <w:r>
        <w:rPr>
          <w:sz w:val="28"/>
          <w:szCs w:val="28"/>
        </w:rPr>
        <w:t xml:space="preserve"> нас к ситуационному взгляду на этничность. Они дают нам теорию этничности, которая, несмотря на свои утверждения о примордиальном ядре идентичности, признает значение исторических, экономических - хотя они это приуменьшают – политических факторов в формировании изображения этнической идентичности» [11, 96].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Этнографов советского и постсоветского периода объединяет с </w:t>
      </w:r>
      <w:proofErr w:type="spellStart"/>
      <w:r>
        <w:rPr>
          <w:sz w:val="28"/>
          <w:szCs w:val="28"/>
        </w:rPr>
        <w:t>примордиалистами</w:t>
      </w:r>
      <w:proofErr w:type="spellEnd"/>
      <w:r>
        <w:rPr>
          <w:sz w:val="28"/>
          <w:szCs w:val="28"/>
        </w:rPr>
        <w:t xml:space="preserve">, представления об этнических общностях (как чрезвычайно устойчивых, могущих существовать на протяжении многих столетий социальных </w:t>
      </w:r>
      <w:r>
        <w:rPr>
          <w:sz w:val="28"/>
          <w:szCs w:val="28"/>
        </w:rPr>
        <w:lastRenderedPageBreak/>
        <w:t xml:space="preserve">групп), об этническом самосознании </w:t>
      </w:r>
      <w:proofErr w:type="gramStart"/>
      <w:r>
        <w:rPr>
          <w:sz w:val="28"/>
          <w:szCs w:val="28"/>
        </w:rPr>
        <w:t>( как</w:t>
      </w:r>
      <w:proofErr w:type="gramEnd"/>
      <w:r>
        <w:rPr>
          <w:sz w:val="28"/>
          <w:szCs w:val="28"/>
        </w:rPr>
        <w:t xml:space="preserve"> устойчивом примордиальном чувстве, связанном с этнической принадлежностью). В последние годы многие российские </w:t>
      </w:r>
      <w:proofErr w:type="gramStart"/>
      <w:r>
        <w:rPr>
          <w:sz w:val="28"/>
          <w:szCs w:val="28"/>
        </w:rPr>
        <w:t>этнологи  и</w:t>
      </w:r>
      <w:proofErr w:type="gramEnd"/>
      <w:r>
        <w:rPr>
          <w:sz w:val="28"/>
          <w:szCs w:val="28"/>
        </w:rPr>
        <w:t xml:space="preserve"> психологи рассматривают этнос как реальную социальную группу, сложившуюся в ходе исторического развития общества. Хотя некоторые российские этнологи убеждены, что этнические общности не являются изначальной характеристикой человеческого общества, что на современном </w:t>
      </w:r>
      <w:proofErr w:type="gramStart"/>
      <w:r>
        <w:rPr>
          <w:sz w:val="28"/>
          <w:szCs w:val="28"/>
        </w:rPr>
        <w:t>этапе  в</w:t>
      </w:r>
      <w:proofErr w:type="gramEnd"/>
      <w:r>
        <w:rPr>
          <w:sz w:val="28"/>
          <w:szCs w:val="28"/>
        </w:rPr>
        <w:t xml:space="preserve"> России существует </w:t>
      </w:r>
      <w:proofErr w:type="spellStart"/>
      <w:r>
        <w:rPr>
          <w:sz w:val="28"/>
          <w:szCs w:val="28"/>
        </w:rPr>
        <w:t>многоэтническая</w:t>
      </w:r>
      <w:proofErr w:type="spellEnd"/>
      <w:r>
        <w:rPr>
          <w:sz w:val="28"/>
          <w:szCs w:val="28"/>
        </w:rPr>
        <w:t xml:space="preserve"> нация – российская (отказ от понятия «нация» в этническом смысле).  В.М. </w:t>
      </w:r>
      <w:proofErr w:type="spellStart"/>
      <w:r>
        <w:rPr>
          <w:sz w:val="28"/>
          <w:szCs w:val="28"/>
        </w:rPr>
        <w:t>Межуев</w:t>
      </w:r>
      <w:proofErr w:type="spellEnd"/>
      <w:r>
        <w:rPr>
          <w:sz w:val="28"/>
          <w:szCs w:val="28"/>
        </w:rPr>
        <w:t xml:space="preserve"> четко разводит понятия «нация» и «этнос» «Этнос я не выбираю, а нацию выбираю, могу выбрать &lt;…&gt; Нация, в отличие от этноса, … 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то, что дано мне не  фактом моего рождения (антропологическая и этническая определенность), а моими собственными усилиями и личным выбором [12, 16].   Исследователь подчеркивает, что человек рождается с определенным набором маркеров этничности, но у него никто не отнимал права причислить себя (идентифицировать) </w:t>
      </w:r>
      <w:proofErr w:type="gramStart"/>
      <w:r>
        <w:rPr>
          <w:sz w:val="28"/>
          <w:szCs w:val="28"/>
        </w:rPr>
        <w:t>к  другой</w:t>
      </w:r>
      <w:proofErr w:type="gramEnd"/>
      <w:r>
        <w:rPr>
          <w:sz w:val="28"/>
          <w:szCs w:val="28"/>
        </w:rPr>
        <w:t xml:space="preserve">   этнической группе. Другой ученый Н.Г. Скворцов при </w:t>
      </w:r>
      <w:proofErr w:type="gramStart"/>
      <w:r>
        <w:rPr>
          <w:sz w:val="28"/>
          <w:szCs w:val="28"/>
        </w:rPr>
        <w:t>систематизации  и</w:t>
      </w:r>
      <w:proofErr w:type="gramEnd"/>
      <w:r>
        <w:rPr>
          <w:sz w:val="28"/>
          <w:szCs w:val="28"/>
        </w:rPr>
        <w:t xml:space="preserve"> анализе  материалов социально – антропологических исследований подошёл  к пониманию необходимости выявления сущностной природы этничности как феномена, а также форм проявления этничности. В результате проделанной работы петербургский ученый выделил три формы проявления этничности: атрибутивный, субъективно – символический и </w:t>
      </w:r>
      <w:proofErr w:type="spellStart"/>
      <w:r>
        <w:rPr>
          <w:sz w:val="28"/>
          <w:szCs w:val="28"/>
        </w:rPr>
        <w:t>интеракционный</w:t>
      </w:r>
      <w:proofErr w:type="spellEnd"/>
      <w:r>
        <w:rPr>
          <w:sz w:val="28"/>
          <w:szCs w:val="28"/>
        </w:rPr>
        <w:t xml:space="preserve"> [13, 98]. Для нашего исследования важно </w:t>
      </w:r>
      <w:proofErr w:type="gramStart"/>
      <w:r>
        <w:rPr>
          <w:sz w:val="28"/>
          <w:szCs w:val="28"/>
        </w:rPr>
        <w:t>понимание  содержания</w:t>
      </w:r>
      <w:proofErr w:type="gramEnd"/>
      <w:r>
        <w:rPr>
          <w:sz w:val="28"/>
          <w:szCs w:val="28"/>
        </w:rPr>
        <w:t xml:space="preserve"> каждой формы этничности. Рассмотрим их более подробно. </w:t>
      </w:r>
    </w:p>
    <w:p w:rsidR="00596A82" w:rsidRDefault="00596A82" w:rsidP="00596A82">
      <w:pPr>
        <w:spacing w:line="360" w:lineRule="auto"/>
        <w:ind w:firstLine="39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Атрибутивная </w:t>
      </w:r>
      <w:proofErr w:type="gramStart"/>
      <w:r>
        <w:rPr>
          <w:sz w:val="28"/>
          <w:szCs w:val="28"/>
        </w:rPr>
        <w:t>форма  содержит</w:t>
      </w:r>
      <w:proofErr w:type="gramEnd"/>
      <w:r>
        <w:rPr>
          <w:sz w:val="28"/>
          <w:szCs w:val="28"/>
        </w:rPr>
        <w:t xml:space="preserve"> в себе культурную, базовую основу для формирования общности: язык, </w:t>
      </w:r>
      <w:proofErr w:type="spellStart"/>
      <w:r>
        <w:rPr>
          <w:sz w:val="28"/>
          <w:szCs w:val="28"/>
        </w:rPr>
        <w:t>энтоним</w:t>
      </w:r>
      <w:proofErr w:type="spellEnd"/>
      <w:r>
        <w:rPr>
          <w:sz w:val="28"/>
          <w:szCs w:val="28"/>
        </w:rPr>
        <w:t xml:space="preserve">, историческая память, особенности материальной культуры, обычаи, модели поведения, религия и другое. Таким образом, культурные и поведенческие </w:t>
      </w:r>
      <w:proofErr w:type="gramStart"/>
      <w:r>
        <w:rPr>
          <w:sz w:val="28"/>
          <w:szCs w:val="28"/>
        </w:rPr>
        <w:t>модели  способствует</w:t>
      </w:r>
      <w:proofErr w:type="gramEnd"/>
      <w:r>
        <w:rPr>
          <w:sz w:val="28"/>
          <w:szCs w:val="28"/>
        </w:rPr>
        <w:t xml:space="preserve"> формированию   у индивида    групповой идентичности, коллективного «Мы». Эта позиция очень </w:t>
      </w:r>
      <w:proofErr w:type="gramStart"/>
      <w:r>
        <w:rPr>
          <w:sz w:val="28"/>
          <w:szCs w:val="28"/>
        </w:rPr>
        <w:t>близка  З.В.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Синкевич</w:t>
      </w:r>
      <w:proofErr w:type="spellEnd"/>
      <w:r>
        <w:rPr>
          <w:sz w:val="28"/>
          <w:szCs w:val="28"/>
        </w:rPr>
        <w:t xml:space="preserve">. Исследователь определила, что   на индивидуальном </w:t>
      </w:r>
      <w:proofErr w:type="gramStart"/>
      <w:r>
        <w:rPr>
          <w:sz w:val="28"/>
          <w:szCs w:val="28"/>
        </w:rPr>
        <w:t>уровне  идентификация</w:t>
      </w:r>
      <w:proofErr w:type="gramEnd"/>
      <w:r>
        <w:rPr>
          <w:sz w:val="28"/>
          <w:szCs w:val="28"/>
        </w:rPr>
        <w:t xml:space="preserve"> выступает как особая «Я- концепция» (субъективное причисление себя к </w:t>
      </w:r>
      <w:proofErr w:type="spellStart"/>
      <w:r>
        <w:rPr>
          <w:sz w:val="28"/>
          <w:szCs w:val="28"/>
        </w:rPr>
        <w:t>референтной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этногруппе</w:t>
      </w:r>
      <w:proofErr w:type="spellEnd"/>
      <w:r>
        <w:rPr>
          <w:sz w:val="28"/>
          <w:szCs w:val="28"/>
        </w:rPr>
        <w:t>), которая на уровне группы переходит в образ «Мы» [14, 141].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З.В. </w:t>
      </w:r>
      <w:proofErr w:type="spellStart"/>
      <w:r>
        <w:rPr>
          <w:sz w:val="28"/>
          <w:szCs w:val="28"/>
        </w:rPr>
        <w:t>Синкевич</w:t>
      </w:r>
      <w:proofErr w:type="spellEnd"/>
      <w:r>
        <w:rPr>
          <w:sz w:val="28"/>
          <w:szCs w:val="28"/>
        </w:rPr>
        <w:t xml:space="preserve"> рассматривает этничность как культурно – символическую среду, которая способствует </w:t>
      </w:r>
      <w:proofErr w:type="gramStart"/>
      <w:r>
        <w:rPr>
          <w:sz w:val="28"/>
          <w:szCs w:val="28"/>
        </w:rPr>
        <w:t>социализации  личности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Субъективно – символическая форма этничности проявляется у индивида как переживание своей принадлежности к определенной группе. «Такая идентичность формируется на основе осознания общности происхождения, традиций, ценностей, </w:t>
      </w:r>
      <w:proofErr w:type="spellStart"/>
      <w:r>
        <w:rPr>
          <w:sz w:val="28"/>
          <w:szCs w:val="28"/>
        </w:rPr>
        <w:t>межпоколенной</w:t>
      </w:r>
      <w:proofErr w:type="spellEnd"/>
      <w:r>
        <w:rPr>
          <w:sz w:val="28"/>
          <w:szCs w:val="28"/>
        </w:rPr>
        <w:t xml:space="preserve"> преемственности культуры» [14, 208].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Интеракционная</w:t>
      </w:r>
      <w:proofErr w:type="spellEnd"/>
      <w:r>
        <w:rPr>
          <w:sz w:val="28"/>
          <w:szCs w:val="28"/>
        </w:rPr>
        <w:t xml:space="preserve"> форма проявления этничности у индивида возникает в процессе межгруппового взаимодействия различных этнокультурных групп. Когда члены группы осознают свое отличие друг от друга. Включаются понятия «</w:t>
      </w:r>
      <w:proofErr w:type="gramStart"/>
      <w:r>
        <w:rPr>
          <w:sz w:val="28"/>
          <w:szCs w:val="28"/>
        </w:rPr>
        <w:t>Мы»  и</w:t>
      </w:r>
      <w:proofErr w:type="gramEnd"/>
      <w:r>
        <w:rPr>
          <w:sz w:val="28"/>
          <w:szCs w:val="28"/>
        </w:rPr>
        <w:t xml:space="preserve"> «Другие», «Свои», «Чужие»[2, 85]. В качестве маркера выступают культурные спецификации. Таким образом, через различные формы проявления этничности у индивида происходит </w:t>
      </w:r>
      <w:proofErr w:type="gramStart"/>
      <w:r>
        <w:rPr>
          <w:sz w:val="28"/>
          <w:szCs w:val="28"/>
        </w:rPr>
        <w:t>процесс  самоидентификации</w:t>
      </w:r>
      <w:proofErr w:type="gramEnd"/>
      <w:r>
        <w:rPr>
          <w:sz w:val="28"/>
          <w:szCs w:val="28"/>
        </w:rPr>
        <w:t xml:space="preserve">. В.Ю. </w:t>
      </w: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 отмечает: «Когда речь заходит об этнической идентификации, а точнее самоидентификации, говорят об отождествлении индивидом себя с какой – либо этнической общностью (этносом), о чувстве принадлежности к этой общности по примеру определенных этнических признаков [2, 69].  По мнению ряда отечественных ученых (</w:t>
      </w:r>
      <w:proofErr w:type="spellStart"/>
      <w:r>
        <w:rPr>
          <w:sz w:val="28"/>
          <w:szCs w:val="28"/>
        </w:rPr>
        <w:t>А.Я.Зарипов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В.Ю.Хотинец</w:t>
      </w:r>
      <w:proofErr w:type="spellEnd"/>
      <w:r>
        <w:rPr>
          <w:sz w:val="28"/>
          <w:szCs w:val="28"/>
        </w:rPr>
        <w:t xml:space="preserve">) главным признаком, который способствует   формированию </w:t>
      </w:r>
      <w:proofErr w:type="gramStart"/>
      <w:r>
        <w:rPr>
          <w:sz w:val="28"/>
          <w:szCs w:val="28"/>
        </w:rPr>
        <w:t>этноса,  поддерживает</w:t>
      </w:r>
      <w:proofErr w:type="gramEnd"/>
      <w:r>
        <w:rPr>
          <w:sz w:val="28"/>
          <w:szCs w:val="28"/>
        </w:rPr>
        <w:t xml:space="preserve"> его единство, культуру  язык выступает этническое самосознание. Самосознание является тем критерием, </w:t>
      </w:r>
      <w:proofErr w:type="gramStart"/>
      <w:r>
        <w:rPr>
          <w:sz w:val="28"/>
          <w:szCs w:val="28"/>
        </w:rPr>
        <w:t>который  позволяет</w:t>
      </w:r>
      <w:proofErr w:type="gramEnd"/>
      <w:r>
        <w:rPr>
          <w:sz w:val="28"/>
          <w:szCs w:val="28"/>
        </w:rPr>
        <w:t xml:space="preserve"> каждому индивиду идентифицировать себя с данной группой. «Поскольку остальные признаки этноса подвергаются трансформации, и не всегда удается, опираясь только на них выделить общность как целостность, то этническое самосознание остается практически единственным критерием, благодаря которому можно объединить людей в данную группу» [15, 49]. </w:t>
      </w:r>
    </w:p>
    <w:p w:rsidR="00596A82" w:rsidRDefault="00596A82" w:rsidP="00596A82">
      <w:pPr>
        <w:spacing w:line="360" w:lineRule="auto"/>
        <w:ind w:left="-397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Итак,  говоря</w:t>
      </w:r>
      <w:proofErr w:type="gramEnd"/>
      <w:r>
        <w:rPr>
          <w:sz w:val="28"/>
          <w:szCs w:val="28"/>
        </w:rPr>
        <w:t xml:space="preserve"> об этносе как о системе, можно выделить следующие </w:t>
      </w:r>
      <w:proofErr w:type="spellStart"/>
      <w:r>
        <w:rPr>
          <w:sz w:val="28"/>
          <w:szCs w:val="28"/>
        </w:rPr>
        <w:t>этнообразующие</w:t>
      </w:r>
      <w:proofErr w:type="spellEnd"/>
      <w:r>
        <w:rPr>
          <w:sz w:val="28"/>
          <w:szCs w:val="28"/>
        </w:rPr>
        <w:t xml:space="preserve"> признаки: происхождение, общее историческое прошлое, территория, язык, религия, экономика, </w:t>
      </w:r>
      <w:proofErr w:type="spellStart"/>
      <w:r>
        <w:rPr>
          <w:sz w:val="28"/>
          <w:szCs w:val="28"/>
        </w:rPr>
        <w:t>энтоним</w:t>
      </w:r>
      <w:proofErr w:type="spellEnd"/>
      <w:r>
        <w:rPr>
          <w:sz w:val="28"/>
          <w:szCs w:val="28"/>
        </w:rPr>
        <w:t xml:space="preserve"> (самоназвание)  и этническое самосознание [16, 46]. Таим образом, этнос – это сложноорганизованная, многоуровневая систем, способная к самоорганизации,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на основе обмена информации с окружающей природой и другими этносами. А осознание индивидом своей этнической принадлежности происходит на основании вышеперечисленных признаков. Наиболее ярко это выражается на уровне этнического самосознания по принципу «Мы» - «Они» [14,156]. Данный принцип способствует осознанию особенностей и специфичности не только своего этноса, но </w:t>
      </w:r>
      <w:r>
        <w:rPr>
          <w:sz w:val="28"/>
          <w:szCs w:val="28"/>
        </w:rPr>
        <w:lastRenderedPageBreak/>
        <w:t xml:space="preserve">и других этносов. Следовательно, как проявление и развитие этнического самосознания можно </w:t>
      </w:r>
      <w:proofErr w:type="gramStart"/>
      <w:r>
        <w:rPr>
          <w:sz w:val="28"/>
          <w:szCs w:val="28"/>
        </w:rPr>
        <w:t>отнести  процесс</w:t>
      </w:r>
      <w:proofErr w:type="gramEnd"/>
      <w:r>
        <w:rPr>
          <w:sz w:val="28"/>
          <w:szCs w:val="28"/>
        </w:rPr>
        <w:t xml:space="preserve"> идентичности, а значит, различного рода самоидентификации, формирующиеся на базе специфического отношения индивида к особенностям этноса. На их основе формируются различные формы выражения этнического самосознания: адекватная позитивная (позитивная самоидентификация), гиперболизированная и </w:t>
      </w:r>
      <w:proofErr w:type="spellStart"/>
      <w:r>
        <w:rPr>
          <w:sz w:val="28"/>
          <w:szCs w:val="28"/>
        </w:rPr>
        <w:t>литотизированная</w:t>
      </w:r>
      <w:proofErr w:type="spellEnd"/>
      <w:r>
        <w:rPr>
          <w:sz w:val="28"/>
          <w:szCs w:val="28"/>
        </w:rPr>
        <w:t xml:space="preserve"> (негативная </w:t>
      </w:r>
      <w:proofErr w:type="gramStart"/>
      <w:r>
        <w:rPr>
          <w:sz w:val="28"/>
          <w:szCs w:val="28"/>
        </w:rPr>
        <w:t>самоидентификация)[</w:t>
      </w:r>
      <w:proofErr w:type="gramEnd"/>
      <w:r>
        <w:rPr>
          <w:sz w:val="28"/>
          <w:szCs w:val="28"/>
        </w:rPr>
        <w:t xml:space="preserve">2, 156]. По видам проявления,  эти формы,  еще  дифференцируются: гиперболизированная форма по мере своей выраженности может проявлять себя как </w:t>
      </w:r>
      <w:proofErr w:type="spellStart"/>
      <w:r>
        <w:rPr>
          <w:sz w:val="28"/>
          <w:szCs w:val="28"/>
        </w:rPr>
        <w:t>этноцетризм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этнодоминирование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этнофанатизм</w:t>
      </w:r>
      <w:proofErr w:type="spellEnd"/>
      <w:r>
        <w:rPr>
          <w:sz w:val="28"/>
          <w:szCs w:val="28"/>
        </w:rPr>
        <w:t xml:space="preserve">, национализм; </w:t>
      </w:r>
      <w:proofErr w:type="spellStart"/>
      <w:r>
        <w:rPr>
          <w:sz w:val="28"/>
          <w:szCs w:val="28"/>
        </w:rPr>
        <w:t>литотизированная</w:t>
      </w:r>
      <w:proofErr w:type="spellEnd"/>
      <w:r>
        <w:rPr>
          <w:sz w:val="28"/>
          <w:szCs w:val="28"/>
        </w:rPr>
        <w:t xml:space="preserve"> - как </w:t>
      </w:r>
      <w:proofErr w:type="spellStart"/>
      <w:r>
        <w:rPr>
          <w:sz w:val="28"/>
          <w:szCs w:val="28"/>
        </w:rPr>
        <w:t>этнонегативизм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этноэлиминация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этнонигилизм</w:t>
      </w:r>
      <w:proofErr w:type="spellEnd"/>
      <w:r>
        <w:rPr>
          <w:sz w:val="28"/>
          <w:szCs w:val="28"/>
        </w:rPr>
        <w:t xml:space="preserve">; адекватная позитивная имеет низкую, среднюю и высокую выраженность)[2, 157].В зависимости от особенностей этнического самосознания этнические субъекты осознают свое место в системе взаимоотношений в этническом мире, усваивают способы группового взаимодействия, строят поведенческие стратегии. </w:t>
      </w:r>
    </w:p>
    <w:p w:rsidR="00596A82" w:rsidRDefault="00596A82" w:rsidP="00596A82">
      <w:pPr>
        <w:spacing w:line="360" w:lineRule="auto"/>
        <w:ind w:left="-39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Опираясь на эмпирические данные исследований В.Ю. </w:t>
      </w:r>
      <w:proofErr w:type="spellStart"/>
      <w:proofErr w:type="gram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>,  вводит</w:t>
      </w:r>
      <w:proofErr w:type="gramEnd"/>
      <w:r>
        <w:rPr>
          <w:sz w:val="28"/>
          <w:szCs w:val="28"/>
        </w:rPr>
        <w:t xml:space="preserve">  понятие этнической индивидуальности как  психологического механизма проявления этнического самосознания. Ученый подчеркивает, что </w:t>
      </w:r>
      <w:proofErr w:type="gramStart"/>
      <w:r>
        <w:rPr>
          <w:sz w:val="28"/>
          <w:szCs w:val="28"/>
        </w:rPr>
        <w:t>между  свойствами</w:t>
      </w:r>
      <w:proofErr w:type="gramEnd"/>
      <w:r>
        <w:rPr>
          <w:sz w:val="28"/>
          <w:szCs w:val="28"/>
        </w:rPr>
        <w:t xml:space="preserve"> этнического самосознания и свойствами этнической индивидуальности есть определенное согласование - позитивная этническая самоидентификация[2, 162]. Кроме того,  по мнению В.Ю. </w:t>
      </w: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, между  свойствами этнического самосознания и свойствами этнической индивидуальности еще существует  и функциональная зависимость, это: когнитивная, способствующая познанию этнического мира и собственной этнической индивидуальности; адаптивная, позволяющая индивиду приспособиться к условиям этнокультурного окружения; корригирующая, изменяющая индивидуальность в плане формирования </w:t>
      </w:r>
      <w:proofErr w:type="spellStart"/>
      <w:r>
        <w:rPr>
          <w:sz w:val="28"/>
          <w:szCs w:val="28"/>
        </w:rPr>
        <w:t>этнотипических</w:t>
      </w:r>
      <w:proofErr w:type="spellEnd"/>
      <w:r>
        <w:rPr>
          <w:sz w:val="28"/>
          <w:szCs w:val="28"/>
        </w:rPr>
        <w:t xml:space="preserve"> свойств во взаимоотношениях с миром; ценностно – оценочная, формирующая ценностное (аксиологическое) отношение личности к этническому миру; развивающая, обеспечивающая развитие этнической индивидуальности личности в плане образования специфических связей между </w:t>
      </w:r>
      <w:proofErr w:type="spellStart"/>
      <w:r>
        <w:rPr>
          <w:sz w:val="28"/>
          <w:szCs w:val="28"/>
        </w:rPr>
        <w:t>разноуровневыми</w:t>
      </w:r>
      <w:proofErr w:type="spellEnd"/>
      <w:r>
        <w:rPr>
          <w:sz w:val="28"/>
          <w:szCs w:val="28"/>
        </w:rPr>
        <w:t xml:space="preserve"> индивидуальными свойствами, а также    способствующая формированию этнопсихологических индивидуальных свойств[2,258].Понимание  психологических механизмов  процесса этнической самоидентификации, его структуры, форм проявления должно </w:t>
      </w:r>
      <w:r>
        <w:rPr>
          <w:sz w:val="28"/>
          <w:szCs w:val="28"/>
        </w:rPr>
        <w:lastRenderedPageBreak/>
        <w:t xml:space="preserve">способствовать правильному, грамотному подходу в организации педагогического процесса  этнокультурного  и духовно – нравственного  воспитании детей. </w:t>
      </w:r>
    </w:p>
    <w:p w:rsidR="00596A82" w:rsidRDefault="00596A82" w:rsidP="00596A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ряда отечественных </w:t>
      </w:r>
      <w:proofErr w:type="gramStart"/>
      <w:r>
        <w:rPr>
          <w:sz w:val="28"/>
          <w:szCs w:val="28"/>
        </w:rPr>
        <w:t>ученых  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И.В.Тихоновской</w:t>
      </w:r>
      <w:proofErr w:type="spellEnd"/>
      <w:r>
        <w:rPr>
          <w:sz w:val="28"/>
          <w:szCs w:val="28"/>
        </w:rPr>
        <w:t xml:space="preserve">,  Е.В. </w:t>
      </w:r>
      <w:proofErr w:type="spellStart"/>
      <w:r>
        <w:rPr>
          <w:sz w:val="28"/>
          <w:szCs w:val="28"/>
        </w:rPr>
        <w:t>Куфтяк</w:t>
      </w:r>
      <w:proofErr w:type="spellEnd"/>
      <w:r>
        <w:rPr>
          <w:sz w:val="28"/>
          <w:szCs w:val="28"/>
        </w:rPr>
        <w:t xml:space="preserve">), основанных на анализе результатов исследования  когнитивного компонента </w:t>
      </w:r>
      <w:proofErr w:type="spellStart"/>
      <w:r>
        <w:rPr>
          <w:sz w:val="28"/>
          <w:szCs w:val="28"/>
        </w:rPr>
        <w:t>этноидентичности</w:t>
      </w:r>
      <w:proofErr w:type="spellEnd"/>
      <w:r>
        <w:rPr>
          <w:sz w:val="28"/>
          <w:szCs w:val="28"/>
        </w:rPr>
        <w:t xml:space="preserve"> авторы установили, что дошкольный возраст выступает началом этнической </w:t>
      </w:r>
      <w:proofErr w:type="spellStart"/>
      <w:r>
        <w:rPr>
          <w:sz w:val="28"/>
          <w:szCs w:val="28"/>
        </w:rPr>
        <w:t>культурализации</w:t>
      </w:r>
      <w:proofErr w:type="spellEnd"/>
      <w:r>
        <w:rPr>
          <w:sz w:val="28"/>
          <w:szCs w:val="28"/>
        </w:rPr>
        <w:t xml:space="preserve"> детской деятельности[15, 76]. Обучение в младшем школьном звене создает условия для формирования у детей этнической картины мира, что способствует овладению младшими школьниками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культурного опыта своего народа, формированию положительной этнической самоидентификации и становлению этнического самосознания.</w:t>
      </w:r>
      <w:r>
        <w:t xml:space="preserve"> </w:t>
      </w:r>
      <w:r>
        <w:rPr>
          <w:sz w:val="28"/>
          <w:szCs w:val="28"/>
        </w:rPr>
        <w:t xml:space="preserve">Интересно, что ученые – психологи выявили, </w:t>
      </w:r>
      <w:proofErr w:type="gramStart"/>
      <w:r>
        <w:rPr>
          <w:sz w:val="28"/>
          <w:szCs w:val="28"/>
        </w:rPr>
        <w:t>что  этническая</w:t>
      </w:r>
      <w:proofErr w:type="gramEnd"/>
      <w:r>
        <w:rPr>
          <w:sz w:val="28"/>
          <w:szCs w:val="28"/>
        </w:rPr>
        <w:t xml:space="preserve"> когнитивная идентификация как один из процессов и составляющих показателей этнической идентичности, основанной  на получении этнокультурных знаний о себе и своей группе, оказывается наиболее «ответственной» за состояние психического здоровья детей. Развитие эмоционально – оценочных компонентов </w:t>
      </w:r>
      <w:proofErr w:type="spellStart"/>
      <w:r>
        <w:rPr>
          <w:sz w:val="28"/>
          <w:szCs w:val="28"/>
        </w:rPr>
        <w:t>этноидентичности</w:t>
      </w:r>
      <w:proofErr w:type="spellEnd"/>
      <w:r>
        <w:rPr>
          <w:sz w:val="28"/>
          <w:szCs w:val="28"/>
        </w:rPr>
        <w:t xml:space="preserve"> благоприятно сказываются на стабильности эмоционального состояния детей и повышения показателей социальной адаптации [15, 78</w:t>
      </w:r>
      <w:proofErr w:type="gramStart"/>
      <w:r>
        <w:rPr>
          <w:sz w:val="28"/>
          <w:szCs w:val="28"/>
        </w:rPr>
        <w:t>].Так</w:t>
      </w:r>
      <w:proofErr w:type="gramEnd"/>
      <w:r>
        <w:rPr>
          <w:sz w:val="28"/>
          <w:szCs w:val="28"/>
        </w:rPr>
        <w:t xml:space="preserve"> как  усвоение  национальных ценностей помогает ребенку выстраивать свою деятельность  на  их основе как эталона  «должного». </w:t>
      </w:r>
      <w:proofErr w:type="gramStart"/>
      <w:r>
        <w:rPr>
          <w:sz w:val="28"/>
          <w:szCs w:val="28"/>
        </w:rPr>
        <w:t>Следовательно,  наряду</w:t>
      </w:r>
      <w:proofErr w:type="gramEnd"/>
      <w:r>
        <w:rPr>
          <w:sz w:val="28"/>
          <w:szCs w:val="28"/>
        </w:rPr>
        <w:t xml:space="preserve"> с процессом социализации, по средствам  этнокультурного воспитании у обучающихся формируются и  базовые ценностные ориентиры [17, 360].</w:t>
      </w:r>
    </w:p>
    <w:p w:rsidR="00596A82" w:rsidRDefault="00596A82" w:rsidP="00596A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считаем, </w:t>
      </w:r>
      <w:proofErr w:type="gramStart"/>
      <w:r>
        <w:rPr>
          <w:color w:val="000000"/>
          <w:sz w:val="28"/>
          <w:szCs w:val="28"/>
        </w:rPr>
        <w:t>что  в</w:t>
      </w:r>
      <w:proofErr w:type="gramEnd"/>
      <w:r>
        <w:rPr>
          <w:color w:val="000000"/>
          <w:sz w:val="28"/>
          <w:szCs w:val="28"/>
        </w:rPr>
        <w:t xml:space="preserve"> организации  </w:t>
      </w:r>
      <w:r>
        <w:rPr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этнокультурного</w:t>
      </w:r>
      <w:r>
        <w:rPr>
          <w:sz w:val="28"/>
          <w:szCs w:val="28"/>
        </w:rPr>
        <w:t xml:space="preserve">  воспитания школьников необходимо в обязательном порядке учитывать особенности этнических групп, структуру этнического самосознания, форм его проявления и выражения (идентификации и самоидентификации). А это не возможно без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педагогического и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педагогических подходов как методологической основы воспитания и   приобщения детей к культурным традициям своего народа. </w:t>
      </w:r>
      <w:r>
        <w:rPr>
          <w:color w:val="000000"/>
          <w:sz w:val="28"/>
          <w:szCs w:val="28"/>
        </w:rPr>
        <w:t xml:space="preserve">Таким </w:t>
      </w:r>
      <w:proofErr w:type="gramStart"/>
      <w:r>
        <w:rPr>
          <w:color w:val="000000"/>
          <w:sz w:val="28"/>
          <w:szCs w:val="28"/>
        </w:rPr>
        <w:t>образом,  обобщая</w:t>
      </w:r>
      <w:proofErr w:type="gramEnd"/>
      <w:r>
        <w:rPr>
          <w:color w:val="000000"/>
          <w:sz w:val="28"/>
          <w:szCs w:val="28"/>
        </w:rPr>
        <w:t xml:space="preserve">   широкий спектр   различных точек зрения на проблемы этнокультурного воспитания  школьников их социализации можно сделать следующие выводы: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 в решении </w:t>
      </w:r>
      <w:proofErr w:type="spellStart"/>
      <w:r>
        <w:rPr>
          <w:sz w:val="28"/>
          <w:szCs w:val="28"/>
        </w:rPr>
        <w:t>этнопедагогической</w:t>
      </w:r>
      <w:proofErr w:type="spellEnd"/>
      <w:r>
        <w:rPr>
          <w:sz w:val="28"/>
          <w:szCs w:val="28"/>
        </w:rPr>
        <w:t xml:space="preserve"> проблемы воспитания подрастающего поколения важное место занимают отечественные и зарубежные этнологические </w:t>
      </w:r>
      <w:r>
        <w:rPr>
          <w:sz w:val="28"/>
          <w:szCs w:val="28"/>
        </w:rPr>
        <w:lastRenderedPageBreak/>
        <w:t>концепции, позволяющие глубже осмыслить содержание понятий «этнос», «признаки этноса», «этническое самосознание», «нация»;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современном этапе развития отечественной этимологии нет единого определения этноса, но большинство российских ученых объединяет понимание этноса </w:t>
      </w:r>
      <w:proofErr w:type="gramStart"/>
      <w:r>
        <w:rPr>
          <w:sz w:val="28"/>
          <w:szCs w:val="28"/>
        </w:rPr>
        <w:t>как  системы</w:t>
      </w:r>
      <w:proofErr w:type="gramEnd"/>
      <w:r>
        <w:rPr>
          <w:sz w:val="28"/>
          <w:szCs w:val="28"/>
        </w:rPr>
        <w:t xml:space="preserve">, которую можно определить   по следующим </w:t>
      </w:r>
      <w:proofErr w:type="spellStart"/>
      <w:r>
        <w:rPr>
          <w:sz w:val="28"/>
          <w:szCs w:val="28"/>
        </w:rPr>
        <w:t>этнообразующим</w:t>
      </w:r>
      <w:proofErr w:type="spellEnd"/>
      <w:r>
        <w:rPr>
          <w:sz w:val="28"/>
          <w:szCs w:val="28"/>
        </w:rPr>
        <w:t xml:space="preserve"> признакам: происхождение, общее историческое прошлое, территория, язык, религия, экономика, </w:t>
      </w:r>
      <w:proofErr w:type="spellStart"/>
      <w:r>
        <w:rPr>
          <w:sz w:val="28"/>
          <w:szCs w:val="28"/>
        </w:rPr>
        <w:t>энтоним</w:t>
      </w:r>
      <w:proofErr w:type="spellEnd"/>
      <w:r>
        <w:rPr>
          <w:sz w:val="28"/>
          <w:szCs w:val="28"/>
        </w:rPr>
        <w:t xml:space="preserve"> (самоназвание)  и этническое самосознание;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главным признаком, который способствует   формированию </w:t>
      </w:r>
      <w:proofErr w:type="gramStart"/>
      <w:r>
        <w:rPr>
          <w:sz w:val="28"/>
          <w:szCs w:val="28"/>
        </w:rPr>
        <w:t>этноса,  поддерживает</w:t>
      </w:r>
      <w:proofErr w:type="gramEnd"/>
      <w:r>
        <w:rPr>
          <w:sz w:val="28"/>
          <w:szCs w:val="28"/>
        </w:rPr>
        <w:t xml:space="preserve"> его единство, культуру, язык  является этническое самосознание;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процесс идентичности можно </w:t>
      </w:r>
      <w:proofErr w:type="gramStart"/>
      <w:r>
        <w:rPr>
          <w:sz w:val="28"/>
          <w:szCs w:val="28"/>
        </w:rPr>
        <w:t>отнести  как</w:t>
      </w:r>
      <w:proofErr w:type="gramEnd"/>
      <w:r>
        <w:rPr>
          <w:sz w:val="28"/>
          <w:szCs w:val="28"/>
        </w:rPr>
        <w:t xml:space="preserve"> проявление и развитие этнического самосознания, а значит, различного рода самоидентификации;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-этническое самосознание имеет различные формы проявления </w:t>
      </w:r>
      <w:proofErr w:type="spellStart"/>
      <w:r>
        <w:rPr>
          <w:sz w:val="28"/>
          <w:szCs w:val="28"/>
        </w:rPr>
        <w:t>самоидентификаций</w:t>
      </w:r>
      <w:proofErr w:type="spellEnd"/>
      <w:r>
        <w:rPr>
          <w:sz w:val="28"/>
          <w:szCs w:val="28"/>
        </w:rPr>
        <w:t xml:space="preserve">: адекватная позитивная (позитивная самоидентификация), гиперболизированная и </w:t>
      </w:r>
      <w:proofErr w:type="spellStart"/>
      <w:r>
        <w:rPr>
          <w:sz w:val="28"/>
          <w:szCs w:val="28"/>
        </w:rPr>
        <w:t>литотизированная</w:t>
      </w:r>
      <w:proofErr w:type="spellEnd"/>
      <w:r>
        <w:rPr>
          <w:sz w:val="28"/>
          <w:szCs w:val="28"/>
        </w:rPr>
        <w:t xml:space="preserve"> (негативная самоидентификация);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видам проявления </w:t>
      </w:r>
      <w:bookmarkStart w:id="0" w:name="_GoBack"/>
      <w:bookmarkEnd w:id="0"/>
      <w:r>
        <w:rPr>
          <w:sz w:val="28"/>
          <w:szCs w:val="28"/>
        </w:rPr>
        <w:t xml:space="preserve">формы самоидентификации еще  дифференцируются: гиперболизированная форма по мере своей выраженности может проявлять себя как </w:t>
      </w:r>
      <w:proofErr w:type="spellStart"/>
      <w:r>
        <w:rPr>
          <w:sz w:val="28"/>
          <w:szCs w:val="28"/>
        </w:rPr>
        <w:t>этноцетризм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этнодоминирование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этнофанатизм</w:t>
      </w:r>
      <w:proofErr w:type="spellEnd"/>
      <w:r>
        <w:rPr>
          <w:sz w:val="28"/>
          <w:szCs w:val="28"/>
        </w:rPr>
        <w:t xml:space="preserve">, национализм; </w:t>
      </w:r>
      <w:proofErr w:type="spellStart"/>
      <w:r>
        <w:rPr>
          <w:sz w:val="28"/>
          <w:szCs w:val="28"/>
        </w:rPr>
        <w:t>литотизированная</w:t>
      </w:r>
      <w:proofErr w:type="spellEnd"/>
      <w:r>
        <w:rPr>
          <w:sz w:val="28"/>
          <w:szCs w:val="28"/>
        </w:rPr>
        <w:t xml:space="preserve"> - как </w:t>
      </w:r>
      <w:proofErr w:type="spellStart"/>
      <w:r>
        <w:rPr>
          <w:sz w:val="28"/>
          <w:szCs w:val="28"/>
        </w:rPr>
        <w:t>этнонегативизм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этноэлиминация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этнонигилизм</w:t>
      </w:r>
      <w:proofErr w:type="spellEnd"/>
      <w:r>
        <w:rPr>
          <w:sz w:val="28"/>
          <w:szCs w:val="28"/>
        </w:rPr>
        <w:t>; адекватная позитивная имеет низкую, среднюю и высокую выраженность;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этническая индивидуальность рассматривается рядом отечественных ученых (В.Ю. </w:t>
      </w: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Б.А.Вяткин</w:t>
      </w:r>
      <w:proofErr w:type="spellEnd"/>
      <w:r>
        <w:rPr>
          <w:sz w:val="28"/>
          <w:szCs w:val="28"/>
        </w:rPr>
        <w:t>)[</w:t>
      </w:r>
      <w:proofErr w:type="gramEnd"/>
      <w:r>
        <w:rPr>
          <w:sz w:val="28"/>
          <w:szCs w:val="28"/>
        </w:rPr>
        <w:t>18, 60;2, 162]  как  психологический  механизм проявления этнического самосознания;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</w:t>
      </w:r>
      <w:proofErr w:type="gramStart"/>
      <w:r>
        <w:rPr>
          <w:sz w:val="28"/>
          <w:szCs w:val="28"/>
        </w:rPr>
        <w:t>между  свойствами</w:t>
      </w:r>
      <w:proofErr w:type="gramEnd"/>
      <w:r>
        <w:rPr>
          <w:sz w:val="28"/>
          <w:szCs w:val="28"/>
        </w:rPr>
        <w:t xml:space="preserve"> этнического самосознания и свойствами этнической индивидуальности есть определенное согласование - позитивная этническая самоидентификация;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понимание </w:t>
      </w:r>
      <w:r>
        <w:rPr>
          <w:sz w:val="28"/>
          <w:szCs w:val="28"/>
        </w:rPr>
        <w:t xml:space="preserve">психологических </w:t>
      </w:r>
      <w:proofErr w:type="gramStart"/>
      <w:r>
        <w:rPr>
          <w:sz w:val="28"/>
          <w:szCs w:val="28"/>
        </w:rPr>
        <w:t>механизмов  процесса</w:t>
      </w:r>
      <w:proofErr w:type="gramEnd"/>
      <w:r>
        <w:rPr>
          <w:sz w:val="28"/>
          <w:szCs w:val="28"/>
        </w:rPr>
        <w:t xml:space="preserve"> этнической самоидентификации, его структуры, форм проявления должно способствовать правильному, грамотному подходу в организации педагогического процесса  этнокультурного  и духовно – нравственного  воспитании детей;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мнению ряда ученых </w:t>
      </w:r>
      <w:r>
        <w:rPr>
          <w:sz w:val="28"/>
          <w:szCs w:val="28"/>
        </w:rPr>
        <w:t xml:space="preserve">наиболее эффективен </w:t>
      </w:r>
      <w:proofErr w:type="spellStart"/>
      <w:r>
        <w:rPr>
          <w:sz w:val="28"/>
          <w:szCs w:val="28"/>
        </w:rPr>
        <w:t>проесс</w:t>
      </w:r>
      <w:proofErr w:type="spellEnd"/>
      <w:r>
        <w:rPr>
          <w:sz w:val="28"/>
          <w:szCs w:val="28"/>
        </w:rPr>
        <w:t xml:space="preserve"> у обучающихся </w:t>
      </w:r>
      <w:proofErr w:type="gramStart"/>
      <w:r>
        <w:rPr>
          <w:sz w:val="28"/>
          <w:szCs w:val="28"/>
        </w:rPr>
        <w:t>младшего  школьного</w:t>
      </w:r>
      <w:proofErr w:type="gramEnd"/>
      <w:r>
        <w:rPr>
          <w:sz w:val="28"/>
          <w:szCs w:val="28"/>
        </w:rPr>
        <w:t xml:space="preserve">  возраста. </w:t>
      </w:r>
    </w:p>
    <w:p w:rsidR="00596A82" w:rsidRDefault="00596A82" w:rsidP="0059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этнической картины мира на основе базовых национальных ценностях и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культурного опыта своего способствует  формированию положительной этнической самоидентификации и становлению этнического самосознания </w:t>
      </w:r>
    </w:p>
    <w:p w:rsidR="00596A82" w:rsidRDefault="00596A82" w:rsidP="00596A82">
      <w:pPr>
        <w:spacing w:line="360" w:lineRule="auto"/>
        <w:jc w:val="center"/>
        <w:rPr>
          <w:sz w:val="28"/>
          <w:szCs w:val="28"/>
        </w:rPr>
      </w:pPr>
    </w:p>
    <w:p w:rsidR="00596A82" w:rsidRDefault="00596A82" w:rsidP="00596A82">
      <w:pPr>
        <w:spacing w:line="360" w:lineRule="auto"/>
        <w:jc w:val="center"/>
        <w:rPr>
          <w:sz w:val="28"/>
          <w:szCs w:val="28"/>
        </w:rPr>
      </w:pPr>
    </w:p>
    <w:p w:rsidR="00596A82" w:rsidRDefault="00596A82" w:rsidP="00596A82">
      <w:pPr>
        <w:spacing w:line="360" w:lineRule="auto"/>
        <w:jc w:val="center"/>
        <w:rPr>
          <w:sz w:val="28"/>
          <w:szCs w:val="28"/>
        </w:rPr>
      </w:pPr>
    </w:p>
    <w:p w:rsidR="00596A82" w:rsidRDefault="00596A82" w:rsidP="00596A82">
      <w:pPr>
        <w:spacing w:line="360" w:lineRule="auto"/>
        <w:jc w:val="center"/>
        <w:rPr>
          <w:sz w:val="28"/>
          <w:szCs w:val="28"/>
        </w:rPr>
      </w:pPr>
    </w:p>
    <w:p w:rsidR="00596A82" w:rsidRDefault="00596A82" w:rsidP="00596A82">
      <w:pPr>
        <w:spacing w:line="360" w:lineRule="auto"/>
        <w:jc w:val="center"/>
        <w:rPr>
          <w:sz w:val="28"/>
          <w:szCs w:val="28"/>
        </w:rPr>
      </w:pPr>
    </w:p>
    <w:p w:rsidR="00596A82" w:rsidRDefault="00596A82" w:rsidP="00596A82">
      <w:pPr>
        <w:spacing w:line="360" w:lineRule="auto"/>
        <w:jc w:val="center"/>
        <w:rPr>
          <w:sz w:val="28"/>
          <w:szCs w:val="28"/>
        </w:rPr>
      </w:pPr>
    </w:p>
    <w:p w:rsidR="00596A82" w:rsidRDefault="00596A82" w:rsidP="00596A82">
      <w:pPr>
        <w:spacing w:line="360" w:lineRule="auto"/>
        <w:jc w:val="center"/>
        <w:rPr>
          <w:sz w:val="28"/>
          <w:szCs w:val="28"/>
        </w:rPr>
      </w:pPr>
    </w:p>
    <w:p w:rsidR="00596A82" w:rsidRDefault="00596A82" w:rsidP="00596A82">
      <w:pPr>
        <w:spacing w:line="360" w:lineRule="auto"/>
        <w:jc w:val="center"/>
        <w:rPr>
          <w:sz w:val="28"/>
          <w:szCs w:val="28"/>
        </w:rPr>
      </w:pPr>
    </w:p>
    <w:p w:rsidR="00596A82" w:rsidRDefault="00596A82" w:rsidP="00596A82">
      <w:pPr>
        <w:spacing w:line="360" w:lineRule="auto"/>
        <w:rPr>
          <w:sz w:val="28"/>
          <w:szCs w:val="28"/>
        </w:rPr>
      </w:pPr>
    </w:p>
    <w:p w:rsidR="00596A82" w:rsidRDefault="00596A82" w:rsidP="00596A82">
      <w:pPr>
        <w:spacing w:line="360" w:lineRule="auto"/>
        <w:ind w:firstLine="851"/>
        <w:jc w:val="center"/>
        <w:rPr>
          <w:sz w:val="28"/>
          <w:szCs w:val="28"/>
        </w:rPr>
      </w:pPr>
    </w:p>
    <w:p w:rsidR="00596A82" w:rsidRDefault="00596A82" w:rsidP="00596A82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Данилюк А. Я. Концепция духовно – нравственного развития и воспитания личности гражданина России / А. Я. Данилюк, А. М. Кондаков, В. А. Тишков.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Просвещение, 2009. – 23 с. – (Стандарты второго поколения).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 В. Ю.  Этничность в интегральном исследовании индивидуальности человека: Методология, теория, эмпирика и педагогическая практика на материале исследования коренных народов Западного Урала.</w:t>
      </w:r>
      <w:r>
        <w:rPr>
          <w:color w:val="000000"/>
          <w:sz w:val="27"/>
          <w:szCs w:val="27"/>
          <w:shd w:val="clear" w:color="auto" w:fill="FFFFFF"/>
        </w:rPr>
        <w:t xml:space="preserve"> [Электронный ресурс</w:t>
      </w:r>
      <w:r>
        <w:rPr>
          <w:sz w:val="27"/>
          <w:szCs w:val="27"/>
          <w:shd w:val="clear" w:color="auto" w:fill="FFFFFF"/>
        </w:rPr>
        <w:t>]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... док.  психол. наук /В.Ю. </w:t>
      </w: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>. – Пермь, 2000. –412 с.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Электрон</w:t>
      </w:r>
      <w:proofErr w:type="gramStart"/>
      <w:r>
        <w:rPr>
          <w:color w:val="000000"/>
          <w:sz w:val="28"/>
          <w:szCs w:val="28"/>
          <w:shd w:val="clear" w:color="auto" w:fill="FFFFFF"/>
        </w:rPr>
        <w:t>. версия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печат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публ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 – Доступ из „Электронная библиотека: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Диссертации“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Эриксон Э. Идентичность: юность и кризис / Пер. с англ. Общая ред. и предисл. А.В. Толстых. -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Прогресс, 1996. –344 с.</w:t>
      </w:r>
    </w:p>
    <w:p w:rsidR="00596A82" w:rsidRDefault="00596A82" w:rsidP="00596A82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</w:pPr>
      <w:r>
        <w:rPr>
          <w:sz w:val="14"/>
          <w:szCs w:val="14"/>
        </w:rPr>
        <w:t>   </w:t>
      </w:r>
      <w:proofErr w:type="spellStart"/>
      <w:r>
        <w:rPr>
          <w:sz w:val="28"/>
          <w:szCs w:val="28"/>
        </w:rPr>
        <w:t>Садохин</w:t>
      </w:r>
      <w:proofErr w:type="spellEnd"/>
      <w:r>
        <w:rPr>
          <w:sz w:val="28"/>
          <w:szCs w:val="28"/>
        </w:rPr>
        <w:t xml:space="preserve"> А. П. </w:t>
      </w:r>
      <w:proofErr w:type="gramStart"/>
      <w:r>
        <w:rPr>
          <w:sz w:val="28"/>
          <w:szCs w:val="28"/>
        </w:rPr>
        <w:t>Этнология :</w:t>
      </w:r>
      <w:proofErr w:type="gramEnd"/>
      <w:r>
        <w:rPr>
          <w:sz w:val="28"/>
          <w:szCs w:val="28"/>
        </w:rPr>
        <w:t xml:space="preserve"> учебник / А.П. </w:t>
      </w:r>
      <w:proofErr w:type="spellStart"/>
      <w:r>
        <w:rPr>
          <w:sz w:val="28"/>
          <w:szCs w:val="28"/>
        </w:rPr>
        <w:t>Саохин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Гардарики</w:t>
      </w:r>
      <w:proofErr w:type="spellEnd"/>
      <w:r>
        <w:rPr>
          <w:sz w:val="28"/>
          <w:szCs w:val="28"/>
        </w:rPr>
        <w:t>, 2000. –110 с.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Мкртумян</w:t>
      </w:r>
      <w:proofErr w:type="spellEnd"/>
      <w:r>
        <w:rPr>
          <w:sz w:val="28"/>
          <w:szCs w:val="28"/>
        </w:rPr>
        <w:t xml:space="preserve"> Ю. И. Основные компоненты культуры этноса // Методологические проблемы исследования этнических культур. - Ереван, 1978. –  С. 42–46.</w:t>
      </w:r>
    </w:p>
    <w:p w:rsidR="00596A82" w:rsidRDefault="00596A82" w:rsidP="00596A82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</w:pPr>
      <w:r>
        <w:rPr>
          <w:sz w:val="14"/>
          <w:szCs w:val="14"/>
        </w:rPr>
        <w:lastRenderedPageBreak/>
        <w:t>   </w:t>
      </w:r>
      <w:r>
        <w:rPr>
          <w:sz w:val="28"/>
          <w:szCs w:val="28"/>
        </w:rPr>
        <w:t xml:space="preserve">Большой энциклопедический словарь. – 2-е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 и</w:t>
      </w:r>
      <w:proofErr w:type="gramEnd"/>
      <w:r>
        <w:rPr>
          <w:sz w:val="28"/>
          <w:szCs w:val="28"/>
        </w:rPr>
        <w:t xml:space="preserve"> доп. – М.: </w:t>
      </w:r>
      <w:proofErr w:type="spellStart"/>
      <w:r>
        <w:rPr>
          <w:sz w:val="28"/>
          <w:szCs w:val="28"/>
        </w:rPr>
        <w:t>Больщая</w:t>
      </w:r>
      <w:proofErr w:type="spellEnd"/>
      <w:r>
        <w:rPr>
          <w:sz w:val="28"/>
          <w:szCs w:val="28"/>
        </w:rPr>
        <w:t xml:space="preserve"> рос. энциклопедия, 2001. – 978 с.</w:t>
      </w:r>
      <w:r>
        <w:t>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Арутюнов С.А.  </w:t>
      </w:r>
      <w:proofErr w:type="spellStart"/>
      <w:r>
        <w:rPr>
          <w:sz w:val="28"/>
          <w:szCs w:val="28"/>
        </w:rPr>
        <w:t>Этничекие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общьности</w:t>
      </w:r>
      <w:proofErr w:type="spellEnd"/>
      <w:r>
        <w:rPr>
          <w:sz w:val="28"/>
          <w:szCs w:val="28"/>
        </w:rPr>
        <w:t xml:space="preserve"> доклассовой эпохи // Этнос в доклассовом и раннеклассовом обществе. - М., 1982. – С. 8  –21.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 В.Р. Из истории изучения русского национального самосознания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// Этнографическое</w:t>
        </w:r>
      </w:hyperlink>
      <w:r>
        <w:rPr>
          <w:sz w:val="28"/>
          <w:szCs w:val="28"/>
        </w:rPr>
        <w:t xml:space="preserve"> обозрение. - М., 1991. - №1. – С. 20  – 29.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Филиппова Е.И. Камо </w:t>
      </w:r>
      <w:proofErr w:type="spellStart"/>
      <w:r>
        <w:rPr>
          <w:sz w:val="28"/>
          <w:szCs w:val="28"/>
        </w:rPr>
        <w:t>гредеши</w:t>
      </w:r>
      <w:proofErr w:type="spellEnd"/>
      <w:r>
        <w:rPr>
          <w:sz w:val="28"/>
          <w:szCs w:val="28"/>
        </w:rPr>
        <w:t xml:space="preserve"> / В. Р. Филиппов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// Этнографическое</w:t>
        </w:r>
      </w:hyperlink>
      <w:r>
        <w:rPr>
          <w:sz w:val="28"/>
          <w:szCs w:val="28"/>
        </w:rPr>
        <w:t xml:space="preserve"> обозрение. Филиппова Е.И. Камо </w:t>
      </w:r>
      <w:proofErr w:type="spellStart"/>
      <w:r>
        <w:rPr>
          <w:sz w:val="28"/>
          <w:szCs w:val="28"/>
        </w:rPr>
        <w:t>гредеши</w:t>
      </w:r>
      <w:proofErr w:type="spellEnd"/>
      <w:r>
        <w:rPr>
          <w:sz w:val="28"/>
          <w:szCs w:val="28"/>
        </w:rPr>
        <w:t xml:space="preserve"> / В. Р. Филиппов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// Этнографическое</w:t>
        </w:r>
      </w:hyperlink>
      <w:r>
        <w:rPr>
          <w:sz w:val="28"/>
          <w:szCs w:val="28"/>
        </w:rPr>
        <w:t xml:space="preserve"> обозрение. -М., 1992. - № 6. – С. 7–8.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Гумилев Л.Н. </w:t>
      </w:r>
      <w:proofErr w:type="spellStart"/>
      <w:proofErr w:type="gramStart"/>
      <w:r>
        <w:rPr>
          <w:sz w:val="28"/>
          <w:szCs w:val="28"/>
        </w:rPr>
        <w:t>Этносфера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История людей и история природы // Л. Н. </w:t>
      </w:r>
      <w:proofErr w:type="spellStart"/>
      <w:r>
        <w:rPr>
          <w:sz w:val="28"/>
          <w:szCs w:val="28"/>
        </w:rPr>
        <w:t>Гумелев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Экопрос</w:t>
      </w:r>
      <w:proofErr w:type="spellEnd"/>
      <w:r>
        <w:rPr>
          <w:sz w:val="28"/>
          <w:szCs w:val="28"/>
        </w:rPr>
        <w:t>, 1993. –554 с.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Бромлей</w:t>
      </w:r>
      <w:proofErr w:type="spellEnd"/>
      <w:r>
        <w:rPr>
          <w:sz w:val="28"/>
          <w:szCs w:val="28"/>
        </w:rPr>
        <w:t xml:space="preserve">  Ю.В.</w:t>
      </w:r>
      <w:proofErr w:type="gramEnd"/>
      <w:r>
        <w:rPr>
          <w:sz w:val="28"/>
          <w:szCs w:val="28"/>
        </w:rPr>
        <w:t xml:space="preserve"> Очерки теории этноса / Ю.В. </w:t>
      </w:r>
      <w:proofErr w:type="spellStart"/>
      <w:r>
        <w:rPr>
          <w:sz w:val="28"/>
          <w:szCs w:val="28"/>
        </w:rPr>
        <w:t>Бромлей</w:t>
      </w:r>
      <w:proofErr w:type="spellEnd"/>
      <w:r>
        <w:rPr>
          <w:sz w:val="28"/>
          <w:szCs w:val="28"/>
        </w:rPr>
        <w:t xml:space="preserve">. - 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Наука, 1983. – 412 с.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Межуев</w:t>
      </w:r>
      <w:proofErr w:type="spellEnd"/>
      <w:r>
        <w:rPr>
          <w:sz w:val="28"/>
          <w:szCs w:val="28"/>
        </w:rPr>
        <w:t xml:space="preserve"> В.М. Идея национального государства в исторической перспективе // Политические исследования. – 1992. – № 5 – С.14 –16.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Скорцов</w:t>
      </w:r>
      <w:proofErr w:type="spellEnd"/>
      <w:r>
        <w:rPr>
          <w:sz w:val="28"/>
          <w:szCs w:val="28"/>
        </w:rPr>
        <w:t xml:space="preserve"> Н. Г. Проблемы этничности в социально</w:t>
      </w:r>
      <w:r>
        <w:rPr>
          <w:sz w:val="28"/>
          <w:szCs w:val="28"/>
        </w:rPr>
        <w:t xml:space="preserve">й антропологии / Н.Г. Скворцов – </w:t>
      </w:r>
      <w:r>
        <w:rPr>
          <w:sz w:val="28"/>
          <w:szCs w:val="28"/>
        </w:rPr>
        <w:t>М.: 1996.  – 108 с.</w:t>
      </w:r>
    </w:p>
    <w:p w:rsidR="00596A82" w:rsidRDefault="00596A82" w:rsidP="00596A82">
      <w:pPr>
        <w:numPr>
          <w:ilvl w:val="0"/>
          <w:numId w:val="1"/>
        </w:numPr>
        <w:tabs>
          <w:tab w:val="clear" w:pos="1069"/>
          <w:tab w:val="num" w:pos="928"/>
          <w:tab w:val="left" w:pos="126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Синкевич</w:t>
      </w:r>
      <w:proofErr w:type="spellEnd"/>
      <w:r>
        <w:rPr>
          <w:sz w:val="28"/>
          <w:szCs w:val="28"/>
        </w:rPr>
        <w:t xml:space="preserve"> З. В. Национальное </w:t>
      </w:r>
      <w:r>
        <w:rPr>
          <w:sz w:val="28"/>
          <w:szCs w:val="28"/>
        </w:rPr>
        <w:t>самосознание русских /З. 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Синкевич</w:t>
      </w:r>
      <w:proofErr w:type="spellEnd"/>
      <w:r>
        <w:rPr>
          <w:sz w:val="28"/>
          <w:szCs w:val="28"/>
        </w:rPr>
        <w:t>. – М., 1996. – 208 с.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 В. </w:t>
      </w:r>
      <w:r>
        <w:rPr>
          <w:sz w:val="28"/>
          <w:szCs w:val="28"/>
        </w:rPr>
        <w:t xml:space="preserve">Ю. О содержании и соответствии понятий этническая </w:t>
      </w:r>
      <w:r>
        <w:rPr>
          <w:sz w:val="28"/>
          <w:szCs w:val="28"/>
        </w:rPr>
        <w:t xml:space="preserve">самоидентификация и </w:t>
      </w:r>
      <w:proofErr w:type="gramStart"/>
      <w:r>
        <w:rPr>
          <w:sz w:val="28"/>
          <w:szCs w:val="28"/>
        </w:rPr>
        <w:t>этническое  самосознание</w:t>
      </w:r>
      <w:proofErr w:type="gramEnd"/>
      <w:r>
        <w:rPr>
          <w:sz w:val="28"/>
          <w:szCs w:val="28"/>
        </w:rPr>
        <w:t xml:space="preserve"> //  Социология – 1999. – № 9. – С. 69  – 90.</w:t>
      </w:r>
    </w:p>
    <w:p w:rsidR="00596A82" w:rsidRDefault="00596A82" w:rsidP="00596A82">
      <w:pPr>
        <w:numPr>
          <w:ilvl w:val="0"/>
          <w:numId w:val="1"/>
        </w:numPr>
        <w:tabs>
          <w:tab w:val="left" w:pos="1260"/>
        </w:tabs>
        <w:suppressAutoHyphens/>
        <w:spacing w:line="360" w:lineRule="auto"/>
        <w:jc w:val="both"/>
        <w:rPr>
          <w:color w:val="943634"/>
          <w:sz w:val="28"/>
          <w:szCs w:val="28"/>
        </w:rPr>
      </w:pPr>
      <w:r>
        <w:rPr>
          <w:sz w:val="28"/>
          <w:szCs w:val="28"/>
        </w:rPr>
        <w:t>Солдатова Г.У. Этническая идентичность и этнополитическая мобилизация // Демократизация образы национализма в Российской Федерации 90–х годов. - М., 1996. – С. 360–366.</w:t>
      </w:r>
    </w:p>
    <w:p w:rsidR="00596A82" w:rsidRDefault="00596A82" w:rsidP="00596A82">
      <w:pPr>
        <w:tabs>
          <w:tab w:val="left" w:pos="1260"/>
        </w:tabs>
        <w:suppressAutoHyphens/>
        <w:spacing w:line="360" w:lineRule="auto"/>
        <w:jc w:val="both"/>
        <w:rPr>
          <w:sz w:val="28"/>
          <w:szCs w:val="28"/>
        </w:rPr>
      </w:pPr>
    </w:p>
    <w:p w:rsidR="00596A82" w:rsidRDefault="00596A82" w:rsidP="00596A82">
      <w:pPr>
        <w:tabs>
          <w:tab w:val="left" w:pos="1260"/>
        </w:tabs>
        <w:suppressAutoHyphens/>
        <w:spacing w:line="360" w:lineRule="auto"/>
        <w:jc w:val="both"/>
        <w:rPr>
          <w:sz w:val="28"/>
          <w:szCs w:val="28"/>
        </w:rPr>
      </w:pPr>
    </w:p>
    <w:p w:rsidR="00F44963" w:rsidRDefault="00F44963"/>
    <w:sectPr w:rsidR="00F44963" w:rsidSect="00F837C5">
      <w:pgSz w:w="11906" w:h="16838" w:code="9"/>
      <w:pgMar w:top="425" w:right="992" w:bottom="425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FD6EF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i w:val="0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82"/>
    <w:rsid w:val="00596A82"/>
    <w:rsid w:val="00F44963"/>
    <w:rsid w:val="00F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16E5-2160-45B6-9535-C72EF8DC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96A82"/>
    <w:rPr>
      <w:color w:val="0000FF"/>
      <w:u w:val="single"/>
    </w:rPr>
  </w:style>
  <w:style w:type="paragraph" w:styleId="a4">
    <w:name w:val="Normal (Web)"/>
    <w:basedOn w:val="a"/>
    <w:semiHidden/>
    <w:unhideWhenUsed/>
    <w:rsid w:val="00596A82"/>
    <w:pPr>
      <w:spacing w:before="120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&#1069;&#1090;&#1085;&#1086;&#1075;&#1088;&#1072;&#1092;&#1080;&#1095;&#1077;&#1089;&#1082;&#1086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&#1069;&#1090;&#1085;&#1086;&#1075;&#1088;&#1072;&#1092;&#1080;&#1095;&#1077;&#1089;&#1082;&#1086;&#1077;" TargetMode="External"/><Relationship Id="rId5" Type="http://schemas.openxmlformats.org/officeDocument/2006/relationships/hyperlink" Target="file:///\\&#1069;&#1090;&#1085;&#1086;&#1075;&#1088;&#1072;&#1092;&#1080;&#1095;&#1077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3670</Words>
  <Characters>20921</Characters>
  <Application>Microsoft Office Word</Application>
  <DocSecurity>0</DocSecurity>
  <Lines>174</Lines>
  <Paragraphs>49</Paragraphs>
  <ScaleCrop>false</ScaleCrop>
  <Company/>
  <LinksUpToDate>false</LinksUpToDate>
  <CharactersWithSpaces>24542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2017-11-17T06:57:00Z</dcterms:created>
  <dcterms:modified xsi:type="dcterms:W3CDTF">2017-11-17T06:59:00Z</dcterms:modified>
</cp:coreProperties>
</file>