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C9" w:rsidRPr="000417C9" w:rsidRDefault="000417C9" w:rsidP="000417C9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8 июля, начиная с 2008 года, во всех городах России широко отмечают День семьи, любви и верности. Многие считают его достойной альтернативой Дню влюбленных, пришедшему из-за рубежа. Действительно, в отечественном празднике больше духовной любви и преклонения перед верностью и преданностью. А все потому, что праздник тесно связан со святыми Петром и </w:t>
      </w:r>
      <w:proofErr w:type="spellStart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Февронией</w:t>
      </w:r>
      <w:proofErr w:type="spellEnd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— парой, являющейся образцом идеальных семейных отношений.</w:t>
      </w:r>
    </w:p>
    <w:p w:rsidR="000417C9" w:rsidRDefault="000417C9" w:rsidP="000417C9">
      <w:pPr>
        <w:shd w:val="clear" w:color="auto" w:fill="FFFFFF"/>
        <w:spacing w:before="360" w:after="0" w:line="240" w:lineRule="auto"/>
        <w:jc w:val="both"/>
        <w:outlineLvl w:val="1"/>
        <w:rPr>
          <w:rFonts w:ascii="Verdana" w:eastAsia="Times New Roman" w:hAnsi="Verdana" w:cs="Times New Roman"/>
          <w:color w:val="FF5A00"/>
          <w:sz w:val="31"/>
          <w:szCs w:val="31"/>
          <w:lang w:eastAsia="ru-RU"/>
        </w:rPr>
      </w:pPr>
      <w:r w:rsidRPr="000417C9">
        <w:rPr>
          <w:rFonts w:ascii="Verdana" w:eastAsia="Times New Roman" w:hAnsi="Verdana" w:cs="Times New Roman"/>
          <w:color w:val="FF5A00"/>
          <w:sz w:val="31"/>
          <w:szCs w:val="31"/>
          <w:lang w:eastAsia="ru-RU"/>
        </w:rPr>
        <w:t>История непростой жизни и большой любви Петра и </w:t>
      </w:r>
      <w:proofErr w:type="spellStart"/>
      <w:r w:rsidRPr="000417C9">
        <w:rPr>
          <w:rFonts w:ascii="Verdana" w:eastAsia="Times New Roman" w:hAnsi="Verdana" w:cs="Times New Roman"/>
          <w:color w:val="FF5A00"/>
          <w:sz w:val="31"/>
          <w:szCs w:val="31"/>
          <w:lang w:eastAsia="ru-RU"/>
        </w:rPr>
        <w:t>Февронии</w:t>
      </w:r>
      <w:proofErr w:type="spellEnd"/>
    </w:p>
    <w:p w:rsidR="00C2489C" w:rsidRPr="000417C9" w:rsidRDefault="00C2489C" w:rsidP="000417C9">
      <w:pPr>
        <w:shd w:val="clear" w:color="auto" w:fill="FFFFFF"/>
        <w:spacing w:before="360" w:after="0" w:line="240" w:lineRule="auto"/>
        <w:jc w:val="both"/>
        <w:outlineLvl w:val="1"/>
        <w:rPr>
          <w:rFonts w:ascii="Verdana" w:eastAsia="Times New Roman" w:hAnsi="Verdana" w:cs="Times New Roman"/>
          <w:color w:val="FF5A00"/>
          <w:sz w:val="31"/>
          <w:szCs w:val="31"/>
          <w:lang w:eastAsia="ru-RU"/>
        </w:rPr>
      </w:pPr>
    </w:p>
    <w:p w:rsidR="000417C9" w:rsidRPr="000417C9" w:rsidRDefault="000417C9" w:rsidP="000417C9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Князя Петра, приходившегося сыном </w:t>
      </w:r>
      <w:proofErr w:type="spellStart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муромского</w:t>
      </w:r>
      <w:proofErr w:type="spellEnd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князя Юрия, поразила страшная проказа. Все попытки вылечить несчастного от болезни завершались плачевно, никто не мог вернуть Петру здоровье. Почти смирившись со своей участью, мужчина увидел необычный сон, в котором ему открылось, что есть на свете девушка, способная оздоровить пораженное тело. В вещем сне Петру было открыто имя спасительницы — </w:t>
      </w:r>
      <w:proofErr w:type="spellStart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Феврония</w:t>
      </w:r>
      <w:proofErr w:type="spellEnd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0417C9" w:rsidRPr="000417C9" w:rsidRDefault="000417C9" w:rsidP="000417C9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Феврония</w:t>
      </w:r>
      <w:proofErr w:type="spellEnd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была крестьянкой из рязанской деревни, дочерью обычного пчеловода. Девушка с детских лет изучала травы и обладала даром </w:t>
      </w:r>
      <w:proofErr w:type="spellStart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целительства</w:t>
      </w:r>
      <w:proofErr w:type="spellEnd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даже дикие звери слушались ее и не смели проявлять агрессию. Удивительно добрая и красивая юная особа сразу же приглянулась молодому князю, и он дал слово, что женится на красавице сразу же после выздоровления. </w:t>
      </w:r>
      <w:proofErr w:type="spellStart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Феврония</w:t>
      </w:r>
      <w:proofErr w:type="spellEnd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поставила мужчину на ноги, но тот не сдержал обещания и не повел деревенскую девушку под венец. Скорее всего, это и стало причиной того, что проказа обрушилась на княжескую голову с пущей силой.</w:t>
      </w:r>
    </w:p>
    <w:p w:rsidR="000417C9" w:rsidRPr="000417C9" w:rsidRDefault="000417C9" w:rsidP="000417C9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Гонцы во второй раз отправились за целительницей, а </w:t>
      </w:r>
      <w:proofErr w:type="spellStart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Феврония</w:t>
      </w:r>
      <w:proofErr w:type="spellEnd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не стала отказывать в лечении обманщику и снова подарила ему здоровье. После этого Петр женился на спасительнице и до конца дней своих не пожалел о содеянном. По преданиям, супруги жили в любви, согласии и уважении, никогда не обманывали друг друга и всегда лестно отзывались о своих половинках.</w:t>
      </w:r>
    </w:p>
    <w:p w:rsidR="000417C9" w:rsidRPr="000417C9" w:rsidRDefault="000417C9" w:rsidP="000417C9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После смерти старшего брата Петру было суждено взять городскую власть в свои руки. Бояре с одобрением отнеслись к уважаемому правителю, но простая крестьянка не давала им покоя — никто не хотел видеть у власти представительницу низшего сословия. На </w:t>
      </w:r>
      <w:proofErr w:type="spellStart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Февронию</w:t>
      </w:r>
      <w:proofErr w:type="spellEnd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постоянно клеветали боярские жены, подговаривая своих мужей сжить со свету неугодную им умницу и красавицу. В один из дней князю поставили ультиматум — либо прогнать из дома любимую супругу, либо покинуть пост правителя. Петр долго не раздумывал, а выбрал отречение от власти и решил вообще уехать из Мурома.</w:t>
      </w:r>
    </w:p>
    <w:p w:rsidR="000417C9" w:rsidRPr="000417C9" w:rsidRDefault="000417C9" w:rsidP="000417C9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изгнании молодая мудрая княгиня всячески поддерживала опечалившегося супруга. Когда в доме были трудности с едой и деньгами, она всегда находила чудесный выход. Петр по-прежнему боготворил свою суженую и ни разу не упрекнул возлюбленную в том, что ради нее ему пришлось оставить высокий пост и жить в лишениях.</w:t>
      </w:r>
    </w:p>
    <w:p w:rsidR="000417C9" w:rsidRPr="000417C9" w:rsidRDefault="000417C9" w:rsidP="000417C9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Однако лишения княжеской пары длились недолго, вскоре </w:t>
      </w:r>
      <w:proofErr w:type="spellStart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муромские</w:t>
      </w:r>
      <w:proofErr w:type="spellEnd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бояре поняли, что без грамотного правителя в городе будет сложно поддерживать порядок. Одумавшись, они послали за князем гонцов и попросили его вернуться вместе с женой в родной город </w:t>
      </w:r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и снова занять пост градоначальника. Петр посоветовался с </w:t>
      </w:r>
      <w:proofErr w:type="spellStart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Февронией</w:t>
      </w:r>
      <w:proofErr w:type="spellEnd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 супруги, не став противиться, вернулись домой.</w:t>
      </w:r>
    </w:p>
    <w:p w:rsidR="000417C9" w:rsidRPr="000417C9" w:rsidRDefault="00C2489C" w:rsidP="000417C9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282F739" wp14:editId="6553014F">
            <wp:simplePos x="0" y="0"/>
            <wp:positionH relativeFrom="column">
              <wp:posOffset>5288280</wp:posOffset>
            </wp:positionH>
            <wp:positionV relativeFrom="paragraph">
              <wp:posOffset>5080</wp:posOffset>
            </wp:positionV>
            <wp:extent cx="1619250" cy="2636520"/>
            <wp:effectExtent l="0" t="0" r="0" b="0"/>
            <wp:wrapTight wrapText="bothSides">
              <wp:wrapPolygon edited="0">
                <wp:start x="0" y="0"/>
                <wp:lineTo x="0" y="21382"/>
                <wp:lineTo x="21346" y="21382"/>
                <wp:lineTo x="21346" y="0"/>
                <wp:lineTo x="0" y="0"/>
              </wp:wrapPolygon>
            </wp:wrapTight>
            <wp:docPr id="1" name="Рисунок 1" descr="http://www.pravmir.ru/uploads/resize_of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vmir.ru/uploads/resize_of_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417C9"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любви и согласии преданные супруги Петр и </w:t>
      </w:r>
      <w:proofErr w:type="spellStart"/>
      <w:r w:rsidR="000417C9"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Феврония</w:t>
      </w:r>
      <w:proofErr w:type="spellEnd"/>
      <w:r w:rsidR="000417C9"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прожили до старости, а дожив до седых волос, приняли монашество под именами Евфросиния и Давид. Будучи монахами, нежно любящие друг друга супруги молили Бога о смерти в один день. Мечтая о том, чтобы оказаться вместе на небесах, они приготовили себе один на двоих гроб, где два тела должна была разделять лишь тонкая перегородка.</w:t>
      </w:r>
    </w:p>
    <w:p w:rsidR="000417C9" w:rsidRPr="000417C9" w:rsidRDefault="000417C9" w:rsidP="000417C9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Предание гласит, что пожилые монахи действительно отошли в иной мир в один день — это случилось 25 июня 1228 года по строму стилю, что соответствует 8 июля по действующему календарю. Живя, как и подобает монахам, в разных кельях, они умерли в один час.</w:t>
      </w:r>
    </w:p>
    <w:p w:rsidR="000417C9" w:rsidRPr="000417C9" w:rsidRDefault="000417C9" w:rsidP="000417C9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Монахи побоялись гнева Господа и не стали класть усопших в один гроб — никогда подобных захоронений не было в христианстве. Тела покойных находились в разных храмах, но каким-то чудесным образом они оказались рядом. После того как такое чудо свершилось во второй раз, монахи решили захоронить любящих супругов вместе вблизи соборной церкви Рождества Пресвятой Богородицы.</w:t>
      </w:r>
    </w:p>
    <w:p w:rsidR="000417C9" w:rsidRPr="000417C9" w:rsidRDefault="000417C9" w:rsidP="000417C9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Только через 300 лет спустя своей смерти князь Петр Муромский и его супруга </w:t>
      </w:r>
      <w:proofErr w:type="spellStart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Феврония</w:t>
      </w:r>
      <w:proofErr w:type="spellEnd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были причислены к лику святых. Православная церковь объявила их покровителями семьи, а мощи святых обрели покой в Свято-Троицком женском монастыре в городе Муроме. 8 июля в православном календаре считается Днем Петра и </w:t>
      </w:r>
      <w:proofErr w:type="spellStart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Февронии</w:t>
      </w:r>
      <w:proofErr w:type="spellEnd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0417C9" w:rsidRPr="000417C9" w:rsidRDefault="000417C9" w:rsidP="000417C9">
      <w:pPr>
        <w:shd w:val="clear" w:color="auto" w:fill="FFFFFF"/>
        <w:spacing w:before="360" w:after="0" w:line="240" w:lineRule="auto"/>
        <w:jc w:val="center"/>
        <w:outlineLvl w:val="1"/>
        <w:rPr>
          <w:rFonts w:ascii="Verdana" w:eastAsia="Times New Roman" w:hAnsi="Verdana" w:cs="Times New Roman"/>
          <w:color w:val="FF5A00"/>
          <w:sz w:val="31"/>
          <w:szCs w:val="31"/>
          <w:lang w:eastAsia="ru-RU"/>
        </w:rPr>
      </w:pPr>
      <w:r w:rsidRPr="000417C9">
        <w:rPr>
          <w:rFonts w:ascii="Verdana" w:eastAsia="Times New Roman" w:hAnsi="Verdana" w:cs="Times New Roman"/>
          <w:color w:val="FF5A00"/>
          <w:sz w:val="31"/>
          <w:szCs w:val="31"/>
          <w:lang w:eastAsia="ru-RU"/>
        </w:rPr>
        <w:t>День семьи, любви и верности и его традиции</w:t>
      </w:r>
    </w:p>
    <w:p w:rsidR="000417C9" w:rsidRPr="000417C9" w:rsidRDefault="000417C9" w:rsidP="000417C9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девяностых годах жители Мурома, где всегда почитали святых супругов, решили объединить День города с православным праздником. Так случайно зародился новый российский праздник, воспевающий любовь и преданность.</w:t>
      </w:r>
    </w:p>
    <w:p w:rsidR="000417C9" w:rsidRPr="000417C9" w:rsidRDefault="000417C9" w:rsidP="000417C9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2008 году празднование Дня семьи, любви и верности было официально утверждено, а вскоре и одобрено Межрелигиозным советом России. Символом праздника чистой и бескорыстной любви стала ромашка — цветок, который пользуется особой популярностью у всех влюбленных. Позже у Дня семьи появилась собственная медаль, на одной из сторон которых изображена ромашка, а на другой — лики Петра и </w:t>
      </w:r>
      <w:proofErr w:type="spellStart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Февронии</w:t>
      </w:r>
      <w:proofErr w:type="spellEnd"/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Медаль традиционно вручается семейным парам, в которых царят любовь и взаимопонимание.</w:t>
      </w:r>
    </w:p>
    <w:p w:rsidR="000417C9" w:rsidRPr="000417C9" w:rsidRDefault="000417C9" w:rsidP="000417C9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417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Сейчас православный праздник отмечают уже в сорока странах мира, но главные торжества проходят в городе Муроме Владимирской области.</w:t>
      </w:r>
    </w:p>
    <w:p w:rsidR="00DB4799" w:rsidRDefault="00DB4799" w:rsidP="000417C9">
      <w:pPr>
        <w:jc w:val="both"/>
      </w:pPr>
    </w:p>
    <w:sectPr w:rsidR="00DB4799" w:rsidSect="000417C9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C9"/>
    <w:rsid w:val="000417C9"/>
    <w:rsid w:val="00C2489C"/>
    <w:rsid w:val="00D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AC4A5-7E36-41D3-B0E8-D3EE7823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2017-02-03T04:03:00Z</dcterms:created>
  <dcterms:modified xsi:type="dcterms:W3CDTF">2017-02-03T04:07:00Z</dcterms:modified>
</cp:coreProperties>
</file>